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740" w:type="dxa"/>
        <w:tblInd w:w="-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FA5A0B" w:rsidRPr="00FA5A0B" w:rsidTr="00952481">
        <w:tc>
          <w:tcPr>
            <w:tcW w:w="107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A5A0B" w:rsidRPr="00FA5A0B" w:rsidRDefault="00FA5A0B" w:rsidP="00C964F5">
            <w:pPr>
              <w:bidi/>
              <w:spacing w:after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A5A0B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المستــــوي: 3 م </w:t>
            </w:r>
          </w:p>
          <w:p w:rsidR="00FA5A0B" w:rsidRPr="002E42F8" w:rsidRDefault="00FA5A0B" w:rsidP="002E42F8">
            <w:pPr>
              <w:pStyle w:val="ListParagraph"/>
              <w:tabs>
                <w:tab w:val="left" w:pos="7140"/>
                <w:tab w:val="left" w:pos="7811"/>
              </w:tabs>
              <w:spacing w:line="276" w:lineRule="auto"/>
              <w:ind w:left="142"/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00000"/>
                <w:sz w:val="32"/>
                <w:szCs w:val="32"/>
                <w:rtl/>
                <w:lang w:val="fr-FR" w:eastAsia="fr-FR"/>
              </w:rPr>
            </w:pPr>
            <w:bookmarkStart w:id="0" w:name="_GoBack"/>
            <w:bookmarkEnd w:id="0"/>
          </w:p>
        </w:tc>
      </w:tr>
    </w:tbl>
    <w:p w:rsidR="00787338" w:rsidRPr="00FA5A0B" w:rsidRDefault="00FA5A0B" w:rsidP="00FA5A0B">
      <w:pPr>
        <w:bidi/>
        <w:ind w:left="-1050" w:right="-1276"/>
        <w:jc w:val="center"/>
        <w:rPr>
          <w:rFonts w:cs="Andalus"/>
          <w:b/>
          <w:bCs/>
          <w:sz w:val="44"/>
          <w:szCs w:val="44"/>
          <w:rtl/>
          <w:lang w:bidi="ar-DZ"/>
        </w:rPr>
      </w:pPr>
      <w:r w:rsidRPr="00FA5A0B">
        <w:rPr>
          <w:rFonts w:cs="Andalus" w:hint="cs"/>
          <w:b/>
          <w:bCs/>
          <w:sz w:val="44"/>
          <w:szCs w:val="44"/>
          <w:rtl/>
          <w:lang w:bidi="ar-DZ"/>
        </w:rPr>
        <w:t xml:space="preserve">فرض </w:t>
      </w:r>
      <w:r w:rsidRPr="00C4325F">
        <w:rPr>
          <w:rFonts w:cs="Andalus" w:hint="cs"/>
          <w:b/>
          <w:bCs/>
          <w:sz w:val="44"/>
          <w:szCs w:val="44"/>
          <w:u w:val="single"/>
          <w:rtl/>
          <w:lang w:bidi="ar-DZ"/>
        </w:rPr>
        <w:t>محروس</w:t>
      </w:r>
      <w:r w:rsidRPr="00FA5A0B">
        <w:rPr>
          <w:rFonts w:cs="Andalus" w:hint="cs"/>
          <w:b/>
          <w:bCs/>
          <w:sz w:val="44"/>
          <w:szCs w:val="44"/>
          <w:rtl/>
          <w:lang w:bidi="ar-DZ"/>
        </w:rPr>
        <w:t xml:space="preserve"> </w:t>
      </w:r>
      <w:r>
        <w:rPr>
          <w:rFonts w:cs="Andalus" w:hint="cs"/>
          <w:b/>
          <w:bCs/>
          <w:sz w:val="44"/>
          <w:szCs w:val="44"/>
          <w:rtl/>
          <w:lang w:bidi="ar-DZ"/>
        </w:rPr>
        <w:t>ر</w:t>
      </w:r>
      <w:r w:rsidRPr="00FA5A0B">
        <w:rPr>
          <w:rFonts w:cs="Andalus" w:hint="cs"/>
          <w:b/>
          <w:bCs/>
          <w:sz w:val="44"/>
          <w:szCs w:val="44"/>
          <w:rtl/>
          <w:lang w:bidi="ar-DZ"/>
        </w:rPr>
        <w:t>قم 1 للفصل الأول ~</w:t>
      </w:r>
      <w:r w:rsidRPr="00C4325F">
        <w:rPr>
          <w:rFonts w:cs="Andalus" w:hint="cs"/>
          <w:b/>
          <w:bCs/>
          <w:sz w:val="44"/>
          <w:szCs w:val="44"/>
          <w:u w:val="single"/>
          <w:rtl/>
          <w:lang w:bidi="ar-DZ"/>
        </w:rPr>
        <w:t>رياضـــيات</w:t>
      </w:r>
      <w:r w:rsidRPr="00FA5A0B">
        <w:rPr>
          <w:rFonts w:cs="Andalus" w:hint="cs"/>
          <w:b/>
          <w:bCs/>
          <w:sz w:val="44"/>
          <w:szCs w:val="44"/>
          <w:rtl/>
          <w:lang w:bidi="ar-DZ"/>
        </w:rPr>
        <w:t>~</w:t>
      </w:r>
    </w:p>
    <w:p w:rsidR="00201BA8" w:rsidRPr="00C4325F" w:rsidRDefault="003C5911" w:rsidP="00201BA8">
      <w:pPr>
        <w:bidi/>
        <w:spacing w:after="0" w:line="240" w:lineRule="auto"/>
        <w:ind w:left="-1050" w:right="-1276"/>
        <w:rPr>
          <w:rFonts w:cs="Andalus"/>
          <w:b/>
          <w:bCs/>
          <w:color w:val="FF0000"/>
          <w:sz w:val="36"/>
          <w:szCs w:val="36"/>
          <w:u w:val="single"/>
          <w:rtl/>
          <w:lang w:bidi="ar-DZ"/>
        </w:rPr>
      </w:pPr>
      <w:r>
        <w:rPr>
          <w:rFonts w:cs="Andalus"/>
          <w:b/>
          <w:bCs/>
          <w:noProof/>
          <w:color w:val="FF0000"/>
          <w:sz w:val="40"/>
          <w:szCs w:val="40"/>
          <w:u w:val="single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3pt;margin-top:23pt;width:143.85pt;height:146.25pt;z-index:251655680">
            <v:imagedata r:id="rId6" o:title=""/>
          </v:shape>
          <o:OLEObject Type="Embed" ProgID="Equation.DSMT4" ShapeID="_x0000_s1027" DrawAspect="Content" ObjectID="_1758723818" r:id="rId7"/>
        </w:object>
      </w:r>
      <w:r w:rsidR="00FA5A0B" w:rsidRPr="00C4325F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>التمرين</w:t>
      </w:r>
      <w:r w:rsidR="00201BA8" w:rsidRPr="00C4325F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رقم 1:</w:t>
      </w:r>
    </w:p>
    <w:p w:rsidR="00201BA8" w:rsidRPr="00347CC7" w:rsidRDefault="00201BA8" w:rsidP="0006609A">
      <w:pPr>
        <w:bidi/>
        <w:spacing w:after="0" w:line="240" w:lineRule="auto"/>
        <w:ind w:left="-1050" w:right="-1276" w:firstLine="142"/>
        <w:rPr>
          <w:rFonts w:cs="Traditional Arabic"/>
          <w:b/>
          <w:bCs/>
          <w:sz w:val="28"/>
          <w:szCs w:val="28"/>
          <w:lang w:bidi="ar-DZ"/>
        </w:rPr>
      </w:pPr>
      <w:r w:rsidRPr="00347CC7">
        <w:rPr>
          <w:rFonts w:cs="Traditional Arabic" w:hint="cs"/>
          <w:b/>
          <w:bCs/>
          <w:sz w:val="28"/>
          <w:szCs w:val="28"/>
          <w:rtl/>
          <w:lang w:bidi="ar-DZ"/>
        </w:rPr>
        <w:t>1</w:t>
      </w:r>
      <w:r w:rsidR="0006609A" w:rsidRPr="00347CC7">
        <w:rPr>
          <w:rFonts w:cs="Traditional Arabic"/>
          <w:b/>
          <w:bCs/>
          <w:sz w:val="28"/>
          <w:szCs w:val="28"/>
          <w:lang w:bidi="ar-DZ"/>
        </w:rPr>
        <w:t xml:space="preserve">   </w:t>
      </w:r>
      <w:r w:rsidRPr="00347CC7">
        <w:rPr>
          <w:rFonts w:cs="Traditional Arabic" w:hint="cs"/>
          <w:b/>
          <w:bCs/>
          <w:sz w:val="28"/>
          <w:szCs w:val="28"/>
          <w:rtl/>
          <w:lang w:bidi="ar-DZ"/>
        </w:rPr>
        <w:t>.أحسب مايلي:</w:t>
      </w:r>
    </w:p>
    <w:p w:rsidR="00201BA8" w:rsidRDefault="00201BA8" w:rsidP="00201BA8">
      <w:pPr>
        <w:bidi/>
        <w:spacing w:after="0" w:line="240" w:lineRule="auto"/>
        <w:ind w:left="-1050" w:right="-1276"/>
        <w:rPr>
          <w:rFonts w:cs="Traditional Arabic"/>
          <w:sz w:val="28"/>
          <w:szCs w:val="28"/>
          <w:lang w:bidi="ar-DZ"/>
        </w:rPr>
      </w:pPr>
    </w:p>
    <w:p w:rsidR="00201BA8" w:rsidRDefault="00201BA8" w:rsidP="00201BA8">
      <w:pPr>
        <w:bidi/>
        <w:spacing w:after="0" w:line="240" w:lineRule="auto"/>
        <w:ind w:left="-1050" w:right="-1276"/>
        <w:rPr>
          <w:rFonts w:cs="Traditional Arabic"/>
          <w:sz w:val="28"/>
          <w:szCs w:val="28"/>
          <w:lang w:bidi="ar-DZ"/>
        </w:rPr>
      </w:pPr>
    </w:p>
    <w:p w:rsidR="00201BA8" w:rsidRDefault="00201BA8" w:rsidP="00201BA8">
      <w:pPr>
        <w:bidi/>
        <w:spacing w:after="0" w:line="240" w:lineRule="auto"/>
        <w:ind w:left="-1050" w:right="-1276"/>
        <w:rPr>
          <w:rFonts w:cs="Traditional Arabic"/>
          <w:sz w:val="28"/>
          <w:szCs w:val="28"/>
          <w:lang w:bidi="ar-DZ"/>
        </w:rPr>
      </w:pPr>
    </w:p>
    <w:p w:rsidR="00201BA8" w:rsidRDefault="00201BA8" w:rsidP="00E34FA1">
      <w:pPr>
        <w:bidi/>
        <w:spacing w:after="0" w:line="240" w:lineRule="auto"/>
        <w:ind w:right="-1276"/>
        <w:rPr>
          <w:rFonts w:cs="Traditional Arabic"/>
          <w:sz w:val="28"/>
          <w:szCs w:val="28"/>
          <w:lang w:bidi="ar-DZ"/>
        </w:rPr>
      </w:pPr>
    </w:p>
    <w:p w:rsidR="00201BA8" w:rsidRDefault="00201BA8" w:rsidP="00201BA8">
      <w:pPr>
        <w:bidi/>
        <w:spacing w:after="0" w:line="240" w:lineRule="auto"/>
        <w:ind w:left="-1050" w:right="-1276"/>
        <w:rPr>
          <w:rFonts w:cs="Traditional Arabic"/>
          <w:sz w:val="28"/>
          <w:szCs w:val="28"/>
          <w:lang w:bidi="ar-DZ"/>
        </w:rPr>
      </w:pPr>
    </w:p>
    <w:p w:rsidR="00201BA8" w:rsidRDefault="00201BA8" w:rsidP="00201BA8">
      <w:pPr>
        <w:bidi/>
        <w:spacing w:after="0" w:line="240" w:lineRule="auto"/>
        <w:ind w:left="-1050" w:right="-1276"/>
        <w:rPr>
          <w:rFonts w:cs="Traditional Arabic"/>
          <w:sz w:val="28"/>
          <w:szCs w:val="28"/>
          <w:lang w:bidi="ar-DZ"/>
        </w:rPr>
      </w:pPr>
    </w:p>
    <w:p w:rsidR="00201BA8" w:rsidRDefault="00201BA8" w:rsidP="00E34FA1">
      <w:pPr>
        <w:bidi/>
        <w:spacing w:after="0" w:line="240" w:lineRule="auto"/>
        <w:ind w:right="-1276"/>
        <w:rPr>
          <w:rFonts w:cs="Traditional Arabic"/>
          <w:sz w:val="28"/>
          <w:szCs w:val="28"/>
          <w:rtl/>
          <w:lang w:bidi="ar-DZ"/>
        </w:rPr>
      </w:pPr>
    </w:p>
    <w:p w:rsidR="00201BA8" w:rsidRDefault="003C5911" w:rsidP="0006609A">
      <w:pPr>
        <w:bidi/>
        <w:spacing w:after="0" w:line="240" w:lineRule="auto"/>
        <w:ind w:left="-1050" w:right="-1276" w:firstLine="142"/>
        <w:rPr>
          <w:rFonts w:cs="Traditional Arabic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object w:dxaOrig="1440" w:dyaOrig="1440">
          <v:shape id="_x0000_s1028" type="#_x0000_t75" style="position:absolute;left:0;text-align:left;margin-left:213.75pt;margin-top:18pt;width:196.5pt;height:42pt;z-index:251656704">
            <v:imagedata r:id="rId8" o:title=""/>
          </v:shape>
          <o:OLEObject Type="Embed" ProgID="Equation.DSMT4" ShapeID="_x0000_s1028" DrawAspect="Content" ObjectID="_1758723819" r:id="rId9"/>
        </w:object>
      </w:r>
      <w:r w:rsidR="00201BA8" w:rsidRPr="00347CC7">
        <w:rPr>
          <w:rFonts w:cs="Traditional Arabic" w:hint="cs"/>
          <w:b/>
          <w:bCs/>
          <w:sz w:val="28"/>
          <w:szCs w:val="28"/>
          <w:rtl/>
          <w:lang w:bidi="ar-DZ"/>
        </w:rPr>
        <w:t>2</w:t>
      </w:r>
      <w:r w:rsidR="0006609A" w:rsidRPr="00347CC7">
        <w:rPr>
          <w:rFonts w:cs="Traditional Arabic"/>
          <w:b/>
          <w:bCs/>
          <w:sz w:val="28"/>
          <w:szCs w:val="28"/>
          <w:lang w:bidi="ar-DZ"/>
        </w:rPr>
        <w:t xml:space="preserve"> </w:t>
      </w:r>
      <w:r w:rsidR="00201BA8" w:rsidRPr="00347CC7">
        <w:rPr>
          <w:rFonts w:cs="Traditional Arabic" w:hint="cs"/>
          <w:b/>
          <w:bCs/>
          <w:sz w:val="28"/>
          <w:szCs w:val="28"/>
          <w:rtl/>
          <w:lang w:bidi="ar-DZ"/>
        </w:rPr>
        <w:t>.رتب تنازليا الكسور التالية:</w:t>
      </w:r>
    </w:p>
    <w:p w:rsidR="00F04B8C" w:rsidRPr="00347CC7" w:rsidRDefault="00F04B8C" w:rsidP="00F04B8C">
      <w:pPr>
        <w:bidi/>
        <w:spacing w:after="0" w:line="240" w:lineRule="auto"/>
        <w:ind w:left="-1050" w:right="-1276" w:firstLine="142"/>
        <w:rPr>
          <w:rFonts w:cs="Traditional Arabic"/>
          <w:b/>
          <w:bCs/>
          <w:sz w:val="28"/>
          <w:szCs w:val="28"/>
          <w:rtl/>
          <w:lang w:bidi="ar-DZ"/>
        </w:rPr>
      </w:pPr>
    </w:p>
    <w:p w:rsidR="00201BA8" w:rsidRDefault="00201BA8" w:rsidP="00201BA8">
      <w:pPr>
        <w:bidi/>
        <w:spacing w:after="0" w:line="240" w:lineRule="auto"/>
        <w:ind w:left="-1050" w:right="-1276"/>
        <w:rPr>
          <w:rFonts w:cs="Traditional Arabic"/>
          <w:sz w:val="28"/>
          <w:szCs w:val="28"/>
          <w:rtl/>
          <w:lang w:bidi="ar-DZ"/>
        </w:rPr>
      </w:pPr>
    </w:p>
    <w:p w:rsidR="00201BA8" w:rsidRDefault="00201BA8" w:rsidP="00E34FA1">
      <w:pPr>
        <w:bidi/>
        <w:spacing w:after="0"/>
        <w:ind w:right="-1276"/>
        <w:rPr>
          <w:rFonts w:cs="Traditional Arabic"/>
          <w:sz w:val="28"/>
          <w:szCs w:val="28"/>
          <w:rtl/>
          <w:lang w:bidi="ar-DZ"/>
        </w:rPr>
      </w:pPr>
    </w:p>
    <w:p w:rsidR="00E34FA1" w:rsidRDefault="002C3C64" w:rsidP="00E34FA1">
      <w:pPr>
        <w:bidi/>
        <w:ind w:left="-1050" w:right="-1276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73025</wp:posOffset>
                </wp:positionV>
                <wp:extent cx="3467100" cy="1529080"/>
                <wp:effectExtent l="0" t="444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FA1" w:rsidRPr="00E34FA1" w:rsidRDefault="00E34FA1" w:rsidP="00E34FA1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34FA1">
                              <w:rPr>
                                <w:sz w:val="28"/>
                                <w:szCs w:val="28"/>
                                <w:lang w:bidi="ar-DZ"/>
                              </w:rPr>
                              <w:t>A= (-23) – (+42)</w:t>
                            </w:r>
                          </w:p>
                          <w:p w:rsidR="00E34FA1" w:rsidRPr="00E34FA1" w:rsidRDefault="00E34FA1" w:rsidP="00E34FA1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34FA1">
                              <w:rPr>
                                <w:sz w:val="28"/>
                                <w:szCs w:val="28"/>
                                <w:lang w:bidi="ar-DZ"/>
                              </w:rPr>
                              <w:t>B= (+12) + (-13)</w:t>
                            </w:r>
                          </w:p>
                          <w:p w:rsidR="00E34FA1" w:rsidRPr="00E34FA1" w:rsidRDefault="00E34FA1" w:rsidP="00E34FA1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34FA1">
                              <w:rPr>
                                <w:sz w:val="28"/>
                                <w:szCs w:val="28"/>
                                <w:lang w:bidi="ar-DZ"/>
                              </w:rPr>
                              <w:t xml:space="preserve">C= (+35) </w:t>
                            </w:r>
                            <w:r w:rsidRPr="00E34FA1"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w:t>×</w:t>
                            </w:r>
                            <w:r w:rsidRPr="00E34FA1">
                              <w:rPr>
                                <w:sz w:val="28"/>
                                <w:szCs w:val="28"/>
                                <w:lang w:bidi="ar-DZ"/>
                              </w:rPr>
                              <w:t xml:space="preserve">0 </w:t>
                            </w:r>
                            <w:r w:rsidRPr="00E34FA1"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w:t xml:space="preserve">× </w:t>
                            </w:r>
                            <w:r w:rsidRPr="00E34FA1">
                              <w:rPr>
                                <w:sz w:val="28"/>
                                <w:szCs w:val="28"/>
                                <w:lang w:bidi="ar-DZ"/>
                              </w:rPr>
                              <w:t xml:space="preserve">(-45) </w:t>
                            </w:r>
                            <w:r w:rsidRPr="00E34FA1"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w:t xml:space="preserve">× </w:t>
                            </w:r>
                            <w:r w:rsidRPr="00E34FA1">
                              <w:rPr>
                                <w:sz w:val="28"/>
                                <w:szCs w:val="28"/>
                                <w:lang w:bidi="ar-DZ"/>
                              </w:rPr>
                              <w:t>(-2)</w:t>
                            </w:r>
                          </w:p>
                          <w:p w:rsidR="00E34FA1" w:rsidRPr="00E34FA1" w:rsidRDefault="00E34FA1" w:rsidP="00E34FA1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34FA1">
                              <w:rPr>
                                <w:sz w:val="28"/>
                                <w:szCs w:val="28"/>
                                <w:lang w:bidi="ar-DZ"/>
                              </w:rPr>
                              <w:t>D= (-4)</w:t>
                            </w:r>
                            <w:r>
                              <w:rPr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34FA1"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w:t>× (+5) × (-30) × (-10)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4.25pt;margin-top:5.75pt;width:273pt;height:120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TO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" stroked="f">
                <v:textbox>
                  <w:txbxContent>
                    <w:p w:rsidR="00E34FA1" w:rsidRPr="00E34FA1" w:rsidRDefault="00E34FA1" w:rsidP="00E34FA1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E34FA1">
                        <w:rPr>
                          <w:sz w:val="28"/>
                          <w:szCs w:val="28"/>
                          <w:lang w:bidi="ar-DZ"/>
                        </w:rPr>
                        <w:t>A= (-23) – (+42)</w:t>
                      </w:r>
                    </w:p>
                    <w:p w:rsidR="00E34FA1" w:rsidRPr="00E34FA1" w:rsidRDefault="00E34FA1" w:rsidP="00E34FA1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E34FA1">
                        <w:rPr>
                          <w:sz w:val="28"/>
                          <w:szCs w:val="28"/>
                          <w:lang w:bidi="ar-DZ"/>
                        </w:rPr>
                        <w:t>B= (+12) + (-13)</w:t>
                      </w:r>
                    </w:p>
                    <w:p w:rsidR="00E34FA1" w:rsidRPr="00E34FA1" w:rsidRDefault="00E34FA1" w:rsidP="00E34FA1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E34FA1">
                        <w:rPr>
                          <w:sz w:val="28"/>
                          <w:szCs w:val="28"/>
                          <w:lang w:bidi="ar-DZ"/>
                        </w:rPr>
                        <w:t xml:space="preserve">C= (+35) </w:t>
                      </w:r>
                      <w:r w:rsidRPr="00E34FA1"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w:t>×</w:t>
                      </w:r>
                      <w:r w:rsidRPr="00E34FA1">
                        <w:rPr>
                          <w:sz w:val="28"/>
                          <w:szCs w:val="28"/>
                          <w:lang w:bidi="ar-DZ"/>
                        </w:rPr>
                        <w:t xml:space="preserve">0 </w:t>
                      </w:r>
                      <w:r w:rsidRPr="00E34FA1"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w:t xml:space="preserve">× </w:t>
                      </w:r>
                      <w:r w:rsidRPr="00E34FA1">
                        <w:rPr>
                          <w:sz w:val="28"/>
                          <w:szCs w:val="28"/>
                          <w:lang w:bidi="ar-DZ"/>
                        </w:rPr>
                        <w:t xml:space="preserve">(-45) </w:t>
                      </w:r>
                      <w:r w:rsidRPr="00E34FA1"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w:t xml:space="preserve">× </w:t>
                      </w:r>
                      <w:r w:rsidRPr="00E34FA1">
                        <w:rPr>
                          <w:sz w:val="28"/>
                          <w:szCs w:val="28"/>
                          <w:lang w:bidi="ar-DZ"/>
                        </w:rPr>
                        <w:t>(-2)</w:t>
                      </w:r>
                    </w:p>
                    <w:p w:rsidR="00E34FA1" w:rsidRPr="00E34FA1" w:rsidRDefault="00E34FA1" w:rsidP="00E34FA1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E34FA1">
                        <w:rPr>
                          <w:sz w:val="28"/>
                          <w:szCs w:val="28"/>
                          <w:lang w:bidi="ar-DZ"/>
                        </w:rPr>
                        <w:t>D= (-4)</w:t>
                      </w:r>
                      <w:r>
                        <w:rPr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E34FA1"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w:t>× (+5) × (-30) × (-10)</w:t>
                      </w:r>
                    </w:p>
                  </w:txbxContent>
                </v:textbox>
              </v:shape>
            </w:pict>
          </mc:Fallback>
        </mc:AlternateContent>
      </w:r>
      <w:r w:rsidR="00FA5A0B" w:rsidRPr="00201BA8">
        <w:rPr>
          <w:rFonts w:cs="Traditional Arabic" w:hint="cs"/>
          <w:sz w:val="28"/>
          <w:szCs w:val="28"/>
          <w:rtl/>
          <w:lang w:bidi="ar-DZ"/>
        </w:rPr>
        <w:t xml:space="preserve"> </w:t>
      </w:r>
      <w:r w:rsidR="00E34FA1" w:rsidRPr="00C4325F">
        <w:rPr>
          <w:rFonts w:cs="Andalus" w:hint="cs"/>
          <w:b/>
          <w:bCs/>
          <w:color w:val="FF0000"/>
          <w:sz w:val="32"/>
          <w:szCs w:val="32"/>
          <w:rtl/>
          <w:lang w:bidi="ar-DZ"/>
        </w:rPr>
        <w:t xml:space="preserve">التمريـــــن </w:t>
      </w:r>
      <w:r w:rsidR="00E34FA1" w:rsidRPr="00F04B8C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>2</w:t>
      </w:r>
      <w:r w:rsidR="00E34FA1">
        <w:rPr>
          <w:rFonts w:cs="Traditional Arabic" w:hint="cs"/>
          <w:sz w:val="28"/>
          <w:szCs w:val="28"/>
          <w:rtl/>
          <w:lang w:bidi="ar-DZ"/>
        </w:rPr>
        <w:t>:</w:t>
      </w:r>
      <w:r w:rsidR="00E34FA1">
        <w:rPr>
          <w:rFonts w:cs="Traditional Arabic"/>
          <w:sz w:val="28"/>
          <w:szCs w:val="28"/>
          <w:lang w:bidi="ar-DZ"/>
        </w:rPr>
        <w:t xml:space="preserve"> </w:t>
      </w:r>
      <w:r w:rsidR="00E34FA1" w:rsidRPr="00F04B8C">
        <w:rPr>
          <w:rFonts w:cs="Traditional Arabic" w:hint="cs"/>
          <w:b/>
          <w:bCs/>
          <w:sz w:val="28"/>
          <w:szCs w:val="28"/>
          <w:rtl/>
          <w:lang w:bidi="ar-DZ"/>
        </w:rPr>
        <w:t>أحسب ناتج كل مما يلي:</w:t>
      </w:r>
    </w:p>
    <w:p w:rsidR="00E34FA1" w:rsidRPr="00201BA8" w:rsidRDefault="00E34FA1" w:rsidP="00E34FA1">
      <w:pPr>
        <w:bidi/>
        <w:ind w:left="-1050" w:right="-1276"/>
        <w:rPr>
          <w:rFonts w:cs="Traditional Arabic"/>
          <w:sz w:val="28"/>
          <w:szCs w:val="28"/>
          <w:rtl/>
          <w:lang w:bidi="ar-DZ"/>
        </w:rPr>
      </w:pPr>
    </w:p>
    <w:p w:rsidR="00FA5A0B" w:rsidRDefault="00FA5A0B" w:rsidP="00FA5A0B">
      <w:pPr>
        <w:bidi/>
        <w:ind w:left="-1050" w:right="-1276"/>
        <w:rPr>
          <w:lang w:bidi="ar-DZ"/>
        </w:rPr>
      </w:pPr>
    </w:p>
    <w:p w:rsidR="00E34FA1" w:rsidRDefault="00E34FA1" w:rsidP="0006609A">
      <w:pPr>
        <w:bidi/>
        <w:ind w:right="-1276"/>
        <w:rPr>
          <w:lang w:bidi="ar-DZ"/>
        </w:rPr>
      </w:pPr>
    </w:p>
    <w:tbl>
      <w:tblPr>
        <w:tblpPr w:leftFromText="141" w:rightFromText="141" w:vertAnchor="text" w:horzAnchor="page" w:tblpX="5924" w:tblpY="40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5"/>
        <w:gridCol w:w="426"/>
        <w:gridCol w:w="9"/>
        <w:gridCol w:w="416"/>
        <w:gridCol w:w="425"/>
        <w:gridCol w:w="425"/>
        <w:gridCol w:w="426"/>
      </w:tblGrid>
      <w:tr w:rsidR="00DE5BD3" w:rsidRPr="002D45DD" w:rsidTr="00C4325F">
        <w:trPr>
          <w:gridBefore w:val="3"/>
          <w:gridAfter w:val="3"/>
          <w:wBefore w:w="1275" w:type="dxa"/>
          <w:wAfter w:w="1276" w:type="dxa"/>
          <w:trHeight w:val="420"/>
        </w:trPr>
        <w:tc>
          <w:tcPr>
            <w:tcW w:w="851" w:type="dxa"/>
            <w:gridSpan w:val="3"/>
            <w:vAlign w:val="center"/>
          </w:tcPr>
          <w:p w:rsidR="00DE5BD3" w:rsidRPr="002D45DD" w:rsidRDefault="00DE5BD3" w:rsidP="002D45D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</w:p>
        </w:tc>
      </w:tr>
      <w:tr w:rsidR="00DE5BD3" w:rsidRPr="002D45DD" w:rsidTr="002D45DD">
        <w:trPr>
          <w:gridBefore w:val="2"/>
          <w:gridAfter w:val="2"/>
          <w:wBefore w:w="850" w:type="dxa"/>
          <w:wAfter w:w="851" w:type="dxa"/>
          <w:trHeight w:val="418"/>
        </w:trPr>
        <w:tc>
          <w:tcPr>
            <w:tcW w:w="860" w:type="dxa"/>
            <w:gridSpan w:val="3"/>
            <w:vAlign w:val="center"/>
          </w:tcPr>
          <w:p w:rsidR="00DE5BD3" w:rsidRPr="002D45DD" w:rsidRDefault="00DE5BD3" w:rsidP="002D45DD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DE5BD3" w:rsidRPr="002D45DD" w:rsidRDefault="00DE5BD3" w:rsidP="002D45DD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</w:p>
        </w:tc>
      </w:tr>
      <w:tr w:rsidR="00DE5BD3" w:rsidRPr="002D45DD" w:rsidTr="002D45DD">
        <w:trPr>
          <w:gridBefore w:val="1"/>
          <w:gridAfter w:val="1"/>
          <w:wBefore w:w="425" w:type="dxa"/>
          <w:wAfter w:w="426" w:type="dxa"/>
          <w:trHeight w:val="424"/>
        </w:trPr>
        <w:tc>
          <w:tcPr>
            <w:tcW w:w="850" w:type="dxa"/>
            <w:gridSpan w:val="2"/>
            <w:vAlign w:val="center"/>
          </w:tcPr>
          <w:p w:rsidR="00DE5BD3" w:rsidRPr="002D45DD" w:rsidRDefault="00DE5BD3" w:rsidP="002D45DD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E5BD3" w:rsidRPr="002D45DD" w:rsidRDefault="002D45DD" w:rsidP="002D45D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2D45DD">
              <w:rPr>
                <w:rFonts w:ascii="Times New Roman" w:hAnsi="Times New Roman" w:cs="Times New Roman"/>
                <w:b/>
                <w:bCs/>
                <w:lang w:bidi="ar-DZ"/>
              </w:rPr>
              <w:t>+ 30</w:t>
            </w:r>
          </w:p>
        </w:tc>
        <w:tc>
          <w:tcPr>
            <w:tcW w:w="850" w:type="dxa"/>
            <w:gridSpan w:val="2"/>
            <w:vAlign w:val="center"/>
          </w:tcPr>
          <w:p w:rsidR="00DE5BD3" w:rsidRPr="002D45DD" w:rsidRDefault="002D45DD" w:rsidP="002D45DD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2D45DD">
              <w:rPr>
                <w:rFonts w:ascii="Times New Roman" w:hAnsi="Times New Roman" w:cs="Times New Roman"/>
                <w:b/>
                <w:bCs/>
                <w:lang w:bidi="ar-DZ"/>
              </w:rPr>
              <w:t>- 18</w:t>
            </w:r>
          </w:p>
        </w:tc>
      </w:tr>
      <w:tr w:rsidR="00DE5BD3" w:rsidRPr="002D45DD" w:rsidTr="002D45DD">
        <w:trPr>
          <w:trHeight w:val="417"/>
        </w:trPr>
        <w:tc>
          <w:tcPr>
            <w:tcW w:w="850" w:type="dxa"/>
            <w:gridSpan w:val="2"/>
            <w:vAlign w:val="center"/>
          </w:tcPr>
          <w:p w:rsidR="00DE5BD3" w:rsidRPr="002D45DD" w:rsidRDefault="002D45DD" w:rsidP="002D45DD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2D45DD">
              <w:rPr>
                <w:rFonts w:ascii="Times New Roman" w:hAnsi="Times New Roman" w:cs="Times New Roman"/>
                <w:b/>
                <w:bCs/>
                <w:lang w:bidi="ar-DZ"/>
              </w:rPr>
              <w:t>+ 2</w:t>
            </w:r>
          </w:p>
        </w:tc>
        <w:tc>
          <w:tcPr>
            <w:tcW w:w="851" w:type="dxa"/>
            <w:gridSpan w:val="2"/>
            <w:vAlign w:val="center"/>
          </w:tcPr>
          <w:p w:rsidR="00DE5BD3" w:rsidRPr="002D45DD" w:rsidRDefault="002D45DD" w:rsidP="002D45D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2D45DD">
              <w:rPr>
                <w:rFonts w:ascii="Times New Roman" w:hAnsi="Times New Roman" w:cs="Times New Roman"/>
                <w:b/>
                <w:bCs/>
                <w:lang w:bidi="ar-DZ"/>
              </w:rPr>
              <w:t>- 10</w:t>
            </w:r>
          </w:p>
        </w:tc>
        <w:tc>
          <w:tcPr>
            <w:tcW w:w="850" w:type="dxa"/>
            <w:gridSpan w:val="3"/>
            <w:vAlign w:val="center"/>
          </w:tcPr>
          <w:p w:rsidR="00DE5BD3" w:rsidRPr="002D45DD" w:rsidRDefault="002D45DD" w:rsidP="002D45DD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2D45DD">
              <w:rPr>
                <w:rFonts w:ascii="Times New Roman" w:hAnsi="Times New Roman" w:cs="Times New Roman"/>
                <w:b/>
                <w:bCs/>
                <w:lang w:bidi="ar-DZ"/>
              </w:rPr>
              <w:t>-  3</w:t>
            </w:r>
          </w:p>
        </w:tc>
        <w:tc>
          <w:tcPr>
            <w:tcW w:w="851" w:type="dxa"/>
            <w:gridSpan w:val="2"/>
            <w:vAlign w:val="center"/>
          </w:tcPr>
          <w:p w:rsidR="00DE5BD3" w:rsidRPr="002D45DD" w:rsidRDefault="002D45DD" w:rsidP="002D45D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45DD">
              <w:rPr>
                <w:rFonts w:ascii="Times New Roman" w:hAnsi="Times New Roman" w:cs="Times New Roman"/>
                <w:b/>
                <w:bCs/>
                <w:lang w:bidi="ar-DZ"/>
              </w:rPr>
              <w:t>+ 6</w:t>
            </w:r>
          </w:p>
        </w:tc>
      </w:tr>
    </w:tbl>
    <w:p w:rsidR="00E34FA1" w:rsidRPr="0006609A" w:rsidRDefault="00E34FA1" w:rsidP="002D45DD">
      <w:pPr>
        <w:bidi/>
        <w:spacing w:after="0"/>
        <w:ind w:left="-1050" w:right="-1276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06609A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 xml:space="preserve">أتمم الجدول التالي: </w:t>
      </w:r>
    </w:p>
    <w:tbl>
      <w:tblPr>
        <w:tblpPr w:leftFromText="141" w:rightFromText="141" w:vertAnchor="text" w:tblpX="1" w:tblpY="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5"/>
        <w:gridCol w:w="426"/>
      </w:tblGrid>
      <w:tr w:rsidR="009B0C18" w:rsidRPr="009B0C18" w:rsidTr="009B0C18">
        <w:trPr>
          <w:gridBefore w:val="1"/>
          <w:gridAfter w:val="1"/>
          <w:wBefore w:w="425" w:type="dxa"/>
          <w:wAfter w:w="426" w:type="dxa"/>
          <w:trHeight w:val="422"/>
        </w:trPr>
        <w:tc>
          <w:tcPr>
            <w:tcW w:w="850" w:type="dxa"/>
            <w:gridSpan w:val="2"/>
            <w:vAlign w:val="center"/>
          </w:tcPr>
          <w:p w:rsidR="009B0C18" w:rsidRPr="009B0C18" w:rsidRDefault="009B0C18" w:rsidP="009B0C18">
            <w:pPr>
              <w:bidi/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 xml:space="preserve">  a </w:t>
            </w:r>
            <w:r>
              <w:rPr>
                <w:rFonts w:ascii="Cambria Math" w:hAnsi="Cambria Math" w:cs="Times New Roman"/>
                <w:b/>
                <w:bCs/>
                <w:sz w:val="28"/>
                <w:szCs w:val="28"/>
                <w:lang w:bidi="ar-DZ"/>
              </w:rPr>
              <w:t xml:space="preserve">×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b</w:t>
            </w:r>
          </w:p>
        </w:tc>
      </w:tr>
      <w:tr w:rsidR="009B0C18" w:rsidRPr="009B0C18" w:rsidTr="009B0C18">
        <w:trPr>
          <w:trHeight w:val="428"/>
        </w:trPr>
        <w:tc>
          <w:tcPr>
            <w:tcW w:w="850" w:type="dxa"/>
            <w:gridSpan w:val="2"/>
            <w:vAlign w:val="center"/>
          </w:tcPr>
          <w:p w:rsidR="009B0C18" w:rsidRPr="009B0C18" w:rsidRDefault="009B0C18" w:rsidP="009B0C18">
            <w:pPr>
              <w:bidi/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9B0C18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0C18" w:rsidRPr="009B0C18" w:rsidRDefault="009B0C18" w:rsidP="009B0C1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9B0C18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a</w:t>
            </w:r>
          </w:p>
        </w:tc>
      </w:tr>
    </w:tbl>
    <w:p w:rsidR="0006609A" w:rsidRDefault="002C3C64" w:rsidP="0006609A">
      <w:pPr>
        <w:bidi/>
        <w:spacing w:after="0"/>
        <w:ind w:left="-1050" w:right="-1276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289560</wp:posOffset>
                </wp:positionV>
                <wp:extent cx="1162050" cy="304800"/>
                <wp:effectExtent l="23495" t="13335" r="5080" b="1524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162050" cy="304800"/>
                        </a:xfrm>
                        <a:prstGeom prst="stripedRightArrow">
                          <a:avLst>
                            <a:gd name="adj1" fmla="val 50000"/>
                            <a:gd name="adj2" fmla="val 953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EE608A4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6" o:spid="_x0000_s1026" type="#_x0000_t93" style="position:absolute;margin-left:13.5pt;margin-top:22.8pt;width:91.5pt;height:24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"/>
            </w:pict>
          </mc:Fallback>
        </mc:AlternateContent>
      </w:r>
    </w:p>
    <w:p w:rsidR="0006609A" w:rsidRPr="0006609A" w:rsidRDefault="0006609A" w:rsidP="0006609A">
      <w:pPr>
        <w:bidi/>
        <w:rPr>
          <w:rFonts w:cs="Traditional Arabic"/>
          <w:sz w:val="32"/>
          <w:szCs w:val="32"/>
          <w:rtl/>
          <w:lang w:bidi="ar-DZ"/>
        </w:rPr>
      </w:pPr>
    </w:p>
    <w:p w:rsidR="0006609A" w:rsidRDefault="0006609A" w:rsidP="0006609A">
      <w:pPr>
        <w:bidi/>
        <w:rPr>
          <w:rFonts w:cs="Traditional Arabic"/>
          <w:sz w:val="32"/>
          <w:szCs w:val="32"/>
          <w:rtl/>
          <w:lang w:bidi="ar-DZ"/>
        </w:rPr>
      </w:pPr>
    </w:p>
    <w:p w:rsidR="00D760FF" w:rsidRPr="00617F4C" w:rsidRDefault="0006609A" w:rsidP="0006609A">
      <w:pPr>
        <w:bidi/>
        <w:spacing w:after="0" w:line="240" w:lineRule="auto"/>
        <w:ind w:left="-1050"/>
        <w:rPr>
          <w:rFonts w:cs="Andalus"/>
          <w:b/>
          <w:bCs/>
          <w:sz w:val="32"/>
          <w:szCs w:val="32"/>
          <w:rtl/>
          <w:lang w:bidi="ar-DZ"/>
        </w:rPr>
      </w:pPr>
      <w:r w:rsidRPr="00617F4C">
        <w:rPr>
          <w:rFonts w:cs="Andalus" w:hint="cs"/>
          <w:b/>
          <w:bCs/>
          <w:color w:val="FF0000"/>
          <w:sz w:val="36"/>
          <w:szCs w:val="36"/>
          <w:rtl/>
          <w:lang w:bidi="ar-DZ"/>
        </w:rPr>
        <w:t>التمريـــن 03</w:t>
      </w:r>
      <w:r w:rsidRPr="00617F4C">
        <w:rPr>
          <w:rFonts w:cs="Andalus" w:hint="cs"/>
          <w:b/>
          <w:bCs/>
          <w:sz w:val="32"/>
          <w:szCs w:val="32"/>
          <w:rtl/>
          <w:lang w:bidi="ar-DZ"/>
        </w:rPr>
        <w:t xml:space="preserve">: </w:t>
      </w:r>
    </w:p>
    <w:p w:rsidR="0006609A" w:rsidRPr="00952481" w:rsidRDefault="0006609A" w:rsidP="00004CF7">
      <w:pPr>
        <w:numPr>
          <w:ilvl w:val="0"/>
          <w:numId w:val="3"/>
        </w:numPr>
        <w:bidi/>
        <w:spacing w:after="0"/>
        <w:ind w:left="-908" w:right="-1276" w:hanging="284"/>
        <w:rPr>
          <w:rFonts w:cs="Traditional Arabic"/>
          <w:sz w:val="28"/>
          <w:szCs w:val="28"/>
          <w:lang w:bidi="ar-DZ"/>
        </w:rPr>
      </w:pPr>
      <w:r w:rsidRPr="00952481">
        <w:rPr>
          <w:rFonts w:cs="Traditional Arabic" w:hint="cs"/>
          <w:sz w:val="28"/>
          <w:szCs w:val="28"/>
          <w:rtl/>
          <w:lang w:bidi="ar-DZ"/>
        </w:rPr>
        <w:t xml:space="preserve"> </w:t>
      </w:r>
      <w:r w:rsidR="00F323D7" w:rsidRPr="00B63F9B">
        <w:rPr>
          <w:rFonts w:cs="Traditional Arabic" w:hint="cs"/>
          <w:b/>
          <w:bCs/>
          <w:sz w:val="28"/>
          <w:szCs w:val="28"/>
          <w:rtl/>
          <w:lang w:bidi="ar-DZ"/>
        </w:rPr>
        <w:t>أرسم</w:t>
      </w:r>
      <w:r w:rsidR="00F323D7" w:rsidRPr="00952481">
        <w:rPr>
          <w:rFonts w:cs="Traditional Arabic" w:hint="cs"/>
          <w:sz w:val="28"/>
          <w:szCs w:val="28"/>
          <w:rtl/>
          <w:lang w:bidi="ar-DZ"/>
        </w:rPr>
        <w:t xml:space="preserve"> مثلثين </w:t>
      </w:r>
      <w:r w:rsidR="00F323D7" w:rsidRPr="00952481">
        <w:rPr>
          <w:rFonts w:cs="Traditional Arabic"/>
          <w:sz w:val="28"/>
          <w:szCs w:val="28"/>
          <w:lang w:bidi="ar-DZ"/>
        </w:rPr>
        <w:t>ABC</w:t>
      </w:r>
      <w:r w:rsidR="00F323D7" w:rsidRPr="00952481">
        <w:rPr>
          <w:rFonts w:cs="Traditional Arabic" w:hint="cs"/>
          <w:sz w:val="28"/>
          <w:szCs w:val="28"/>
          <w:rtl/>
          <w:lang w:bidi="ar-DZ"/>
        </w:rPr>
        <w:t xml:space="preserve"> و </w:t>
      </w:r>
      <w:r w:rsidR="00F323D7" w:rsidRPr="00952481">
        <w:rPr>
          <w:rFonts w:cs="Traditional Arabic"/>
          <w:sz w:val="28"/>
          <w:szCs w:val="28"/>
          <w:lang w:bidi="ar-DZ"/>
        </w:rPr>
        <w:t>ACD</w:t>
      </w:r>
      <w:r w:rsidR="00F323D7" w:rsidRPr="00952481">
        <w:rPr>
          <w:rFonts w:cs="Traditional Arabic" w:hint="cs"/>
          <w:sz w:val="28"/>
          <w:szCs w:val="28"/>
          <w:rtl/>
          <w:lang w:bidi="ar-DZ"/>
        </w:rPr>
        <w:t xml:space="preserve"> مشتركان في </w:t>
      </w:r>
      <w:r w:rsidR="00323D84" w:rsidRPr="00952481">
        <w:rPr>
          <w:rFonts w:cs="Traditional Arabic" w:hint="cs"/>
          <w:sz w:val="28"/>
          <w:szCs w:val="28"/>
          <w:rtl/>
          <w:lang w:bidi="ar-DZ"/>
        </w:rPr>
        <w:t>الضلع</w:t>
      </w:r>
      <w:r w:rsidR="00323D84" w:rsidRPr="00952481">
        <w:rPr>
          <w:rFonts w:cs="Traditional Arabic"/>
          <w:sz w:val="28"/>
          <w:szCs w:val="28"/>
          <w:lang w:bidi="ar-DZ"/>
        </w:rPr>
        <w:t xml:space="preserve"> </w:t>
      </w:r>
      <w:r w:rsidR="00323D84" w:rsidRPr="00B63F9B">
        <w:rPr>
          <w:rFonts w:cs="Traditional Arabic"/>
          <w:b/>
          <w:bCs/>
          <w:sz w:val="28"/>
          <w:szCs w:val="28"/>
          <w:lang w:bidi="ar-DZ"/>
        </w:rPr>
        <w:t>[AC]</w:t>
      </w:r>
      <w:r w:rsidR="00F323D7" w:rsidRPr="00952481">
        <w:rPr>
          <w:rFonts w:cs="Traditional Arabic"/>
          <w:sz w:val="28"/>
          <w:szCs w:val="28"/>
          <w:lang w:bidi="ar-DZ"/>
        </w:rPr>
        <w:t xml:space="preserve"> </w:t>
      </w:r>
      <w:r w:rsidR="00F323D7" w:rsidRPr="00952481">
        <w:rPr>
          <w:rFonts w:cs="Traditional Arabic" w:hint="cs"/>
          <w:sz w:val="28"/>
          <w:szCs w:val="28"/>
          <w:rtl/>
          <w:lang w:bidi="ar-DZ"/>
        </w:rPr>
        <w:t xml:space="preserve">حيث </w:t>
      </w:r>
      <w:r w:rsidR="00323D84" w:rsidRPr="00952481">
        <w:rPr>
          <w:rFonts w:cs="Traditional Arabic" w:hint="cs"/>
          <w:sz w:val="28"/>
          <w:szCs w:val="28"/>
          <w:rtl/>
          <w:lang w:bidi="ar-DZ"/>
        </w:rPr>
        <w:t>أن:</w:t>
      </w:r>
      <w:r w:rsidR="00F323D7" w:rsidRPr="00952481">
        <w:rPr>
          <w:rFonts w:cs="Traditional Arabic" w:hint="cs"/>
          <w:sz w:val="28"/>
          <w:szCs w:val="28"/>
          <w:rtl/>
          <w:lang w:bidi="ar-DZ"/>
        </w:rPr>
        <w:t xml:space="preserve"> </w:t>
      </w:r>
      <w:r w:rsidR="00F323D7" w:rsidRPr="00952481">
        <w:rPr>
          <w:rFonts w:cs="Traditional Arabic"/>
          <w:sz w:val="28"/>
          <w:szCs w:val="28"/>
          <w:lang w:bidi="ar-DZ"/>
        </w:rPr>
        <w:t>AB = DC = 6 cm</w:t>
      </w:r>
      <w:r w:rsidR="00F323D7" w:rsidRPr="00952481">
        <w:rPr>
          <w:rFonts w:cs="Traditional Arabic" w:hint="cs"/>
          <w:sz w:val="28"/>
          <w:szCs w:val="28"/>
          <w:rtl/>
          <w:lang w:bidi="ar-DZ"/>
        </w:rPr>
        <w:t xml:space="preserve"> و </w:t>
      </w:r>
      <w:r w:rsidR="00F323D7" w:rsidRPr="00952481">
        <w:rPr>
          <w:rFonts w:cs="Traditional Arabic"/>
          <w:sz w:val="28"/>
          <w:szCs w:val="28"/>
          <w:rtl/>
          <w:lang w:bidi="ar-DZ"/>
        </w:rPr>
        <w:t xml:space="preserve"> </w:t>
      </w:r>
      <w:r w:rsidR="00F323D7" w:rsidRPr="00952481">
        <w:rPr>
          <w:rFonts w:cs="Traditional Arabic"/>
          <w:sz w:val="28"/>
          <w:szCs w:val="28"/>
          <w:lang w:bidi="ar-DZ"/>
        </w:rPr>
        <w:t>ABC= 90°</w:t>
      </w:r>
      <w:r w:rsidR="00F323D7" w:rsidRPr="00952481">
        <w:rPr>
          <w:rFonts w:cs="Traditional Arabic" w:hint="cs"/>
          <w:sz w:val="28"/>
          <w:szCs w:val="28"/>
          <w:rtl/>
          <w:lang w:bidi="ar-DZ"/>
        </w:rPr>
        <w:t xml:space="preserve"> </w:t>
      </w:r>
      <w:r w:rsidR="00004CF7">
        <w:rPr>
          <w:rFonts w:cs="Traditional Arabic" w:hint="cs"/>
          <w:sz w:val="28"/>
          <w:szCs w:val="28"/>
          <w:rtl/>
          <w:lang w:bidi="ar-DZ"/>
        </w:rPr>
        <w:t>.</w:t>
      </w:r>
      <w:r w:rsidR="00323D84" w:rsidRPr="00952481">
        <w:rPr>
          <w:rFonts w:cs="Traditional Arabic" w:hint="cs"/>
          <w:sz w:val="28"/>
          <w:szCs w:val="28"/>
          <w:rtl/>
          <w:lang w:bidi="ar-DZ"/>
        </w:rPr>
        <w:t xml:space="preserve"> </w:t>
      </w:r>
      <w:r w:rsidR="00F323D7" w:rsidRPr="00952481">
        <w:rPr>
          <w:rFonts w:cs="Traditional Arabic" w:hint="cs"/>
          <w:sz w:val="28"/>
          <w:szCs w:val="28"/>
          <w:rtl/>
          <w:lang w:bidi="ar-DZ"/>
        </w:rPr>
        <w:t xml:space="preserve"> </w:t>
      </w:r>
      <w:r w:rsidR="00F323D7" w:rsidRPr="00952481">
        <w:rPr>
          <w:rFonts w:cs="Traditional Arabic"/>
          <w:sz w:val="28"/>
          <w:szCs w:val="28"/>
          <w:lang w:bidi="ar-DZ"/>
        </w:rPr>
        <w:t>BC = AD = 4 cm</w:t>
      </w:r>
      <w:r w:rsidR="00F323D7" w:rsidRPr="00952481">
        <w:rPr>
          <w:rFonts w:cs="Traditional Arabic" w:hint="cs"/>
          <w:sz w:val="28"/>
          <w:szCs w:val="28"/>
          <w:rtl/>
          <w:lang w:bidi="ar-DZ"/>
        </w:rPr>
        <w:t>.</w:t>
      </w:r>
    </w:p>
    <w:p w:rsidR="00F323D7" w:rsidRPr="00952481" w:rsidRDefault="00F323D7" w:rsidP="00F04B8C">
      <w:pPr>
        <w:bidi/>
        <w:spacing w:after="0"/>
        <w:ind w:left="-625"/>
        <w:rPr>
          <w:rFonts w:cs="Traditional Arabic"/>
          <w:sz w:val="28"/>
          <w:szCs w:val="28"/>
          <w:rtl/>
          <w:lang w:bidi="ar-DZ"/>
        </w:rPr>
      </w:pPr>
      <w:r w:rsidRPr="00952481">
        <w:rPr>
          <w:rFonts w:cs="Traditional Arabic" w:hint="cs"/>
          <w:sz w:val="28"/>
          <w:szCs w:val="28"/>
          <w:rtl/>
          <w:lang w:bidi="ar-DZ"/>
        </w:rPr>
        <w:t xml:space="preserve">1. </w:t>
      </w:r>
      <w:r w:rsidR="00EC630F" w:rsidRPr="00004CF7">
        <w:rPr>
          <w:rFonts w:cs="Traditional Arabic" w:hint="cs"/>
          <w:b/>
          <w:bCs/>
          <w:sz w:val="28"/>
          <w:szCs w:val="28"/>
          <w:rtl/>
          <w:lang w:bidi="ar-DZ"/>
        </w:rPr>
        <w:t>برهن</w:t>
      </w:r>
      <w:r w:rsidRPr="00952481">
        <w:rPr>
          <w:rFonts w:cs="Traditional Arabic" w:hint="cs"/>
          <w:sz w:val="28"/>
          <w:szCs w:val="28"/>
          <w:rtl/>
          <w:lang w:bidi="ar-DZ"/>
        </w:rPr>
        <w:t xml:space="preserve"> أن المثلثين </w:t>
      </w:r>
      <w:r w:rsidRPr="00004CF7">
        <w:rPr>
          <w:rFonts w:cs="Traditional Arabic"/>
          <w:b/>
          <w:bCs/>
          <w:sz w:val="28"/>
          <w:szCs w:val="28"/>
          <w:lang w:bidi="ar-DZ"/>
        </w:rPr>
        <w:t>ABC</w:t>
      </w:r>
      <w:r w:rsidRPr="00952481">
        <w:rPr>
          <w:rFonts w:cs="Traditional Arabic"/>
          <w:sz w:val="28"/>
          <w:szCs w:val="28"/>
          <w:lang w:bidi="ar-DZ"/>
        </w:rPr>
        <w:t xml:space="preserve"> </w:t>
      </w:r>
      <w:r w:rsidRPr="00952481">
        <w:rPr>
          <w:rFonts w:cs="Traditional Arabic" w:hint="cs"/>
          <w:sz w:val="28"/>
          <w:szCs w:val="28"/>
          <w:rtl/>
          <w:lang w:bidi="ar-DZ"/>
        </w:rPr>
        <w:t xml:space="preserve">  وَ </w:t>
      </w:r>
      <w:r w:rsidRPr="00004CF7">
        <w:rPr>
          <w:rFonts w:cs="Traditional Arabic"/>
          <w:b/>
          <w:bCs/>
          <w:sz w:val="28"/>
          <w:szCs w:val="28"/>
          <w:lang w:bidi="ar-DZ"/>
        </w:rPr>
        <w:t>ACD</w:t>
      </w:r>
      <w:r w:rsidRPr="00952481">
        <w:rPr>
          <w:rFonts w:cs="Traditional Arabic" w:hint="cs"/>
          <w:sz w:val="28"/>
          <w:szCs w:val="28"/>
          <w:rtl/>
          <w:lang w:bidi="ar-DZ"/>
        </w:rPr>
        <w:t xml:space="preserve"> متقايسان.</w:t>
      </w:r>
    </w:p>
    <w:p w:rsidR="00F323D7" w:rsidRPr="00952481" w:rsidRDefault="00F323D7" w:rsidP="00F04B8C">
      <w:pPr>
        <w:bidi/>
        <w:spacing w:after="0"/>
        <w:ind w:left="-625"/>
        <w:rPr>
          <w:rFonts w:cs="Traditional Arabic"/>
          <w:sz w:val="28"/>
          <w:szCs w:val="28"/>
          <w:rtl/>
          <w:lang w:bidi="ar-DZ"/>
        </w:rPr>
      </w:pPr>
      <w:r w:rsidRPr="00952481">
        <w:rPr>
          <w:rFonts w:cs="Traditional Arabic" w:hint="cs"/>
          <w:sz w:val="28"/>
          <w:szCs w:val="28"/>
          <w:rtl/>
          <w:lang w:bidi="ar-DZ"/>
        </w:rPr>
        <w:t xml:space="preserve">2. </w:t>
      </w:r>
      <w:r w:rsidRPr="00004CF7">
        <w:rPr>
          <w:rFonts w:cs="Traditional Arabic" w:hint="cs"/>
          <w:b/>
          <w:bCs/>
          <w:sz w:val="28"/>
          <w:szCs w:val="28"/>
          <w:rtl/>
          <w:lang w:bidi="ar-DZ"/>
        </w:rPr>
        <w:t>ما هي</w:t>
      </w:r>
      <w:r w:rsidRPr="00952481">
        <w:rPr>
          <w:rFonts w:cs="Traditional Arabic" w:hint="cs"/>
          <w:sz w:val="28"/>
          <w:szCs w:val="28"/>
          <w:rtl/>
          <w:lang w:bidi="ar-DZ"/>
        </w:rPr>
        <w:t xml:space="preserve"> طب</w:t>
      </w:r>
      <w:r w:rsidR="00004CF7">
        <w:rPr>
          <w:rFonts w:cs="Traditional Arabic" w:hint="cs"/>
          <w:sz w:val="28"/>
          <w:szCs w:val="28"/>
          <w:rtl/>
          <w:lang w:bidi="ar-DZ"/>
        </w:rPr>
        <w:t>ـ</w:t>
      </w:r>
      <w:r w:rsidRPr="00952481">
        <w:rPr>
          <w:rFonts w:cs="Traditional Arabic" w:hint="cs"/>
          <w:sz w:val="28"/>
          <w:szCs w:val="28"/>
          <w:rtl/>
          <w:lang w:bidi="ar-DZ"/>
        </w:rPr>
        <w:t xml:space="preserve">يعة الرباعي </w:t>
      </w:r>
      <w:r w:rsidRPr="00004CF7">
        <w:rPr>
          <w:rFonts w:cs="Traditional Arabic"/>
          <w:b/>
          <w:bCs/>
          <w:sz w:val="28"/>
          <w:szCs w:val="28"/>
          <w:lang w:bidi="ar-DZ"/>
        </w:rPr>
        <w:t>ABCD</w:t>
      </w:r>
      <w:r w:rsidRPr="00952481">
        <w:rPr>
          <w:rFonts w:cs="Traditional Arabic" w:hint="cs"/>
          <w:sz w:val="28"/>
          <w:szCs w:val="28"/>
          <w:rtl/>
          <w:lang w:bidi="ar-DZ"/>
        </w:rPr>
        <w:t xml:space="preserve"> إذا علمت أن </w:t>
      </w:r>
      <w:r w:rsidR="00323D84" w:rsidRPr="00952481">
        <w:rPr>
          <w:rFonts w:cs="Traditional Arabic"/>
          <w:sz w:val="28"/>
          <w:szCs w:val="28"/>
          <w:lang w:bidi="ar-DZ"/>
        </w:rPr>
        <w:t xml:space="preserve">[BC] </w:t>
      </w:r>
      <w:r w:rsidR="00323D84" w:rsidRPr="00952481">
        <w:rPr>
          <w:rFonts w:cs="Traditional Arabic" w:hint="cs"/>
          <w:sz w:val="28"/>
          <w:szCs w:val="28"/>
          <w:rtl/>
          <w:lang w:bidi="ar-DZ"/>
        </w:rPr>
        <w:t>يوازي</w:t>
      </w:r>
      <w:r w:rsidR="00DE5856" w:rsidRPr="00952481">
        <w:rPr>
          <w:rFonts w:cs="Traditional Arabic" w:hint="cs"/>
          <w:sz w:val="28"/>
          <w:szCs w:val="28"/>
          <w:rtl/>
          <w:lang w:bidi="ar-DZ"/>
        </w:rPr>
        <w:t xml:space="preserve"> الضلع </w:t>
      </w:r>
      <w:r w:rsidR="00323D84" w:rsidRPr="00952481">
        <w:rPr>
          <w:rFonts w:cs="Traditional Arabic"/>
          <w:sz w:val="28"/>
          <w:szCs w:val="28"/>
          <w:lang w:bidi="ar-DZ"/>
        </w:rPr>
        <w:t>[AD]</w:t>
      </w:r>
      <w:r w:rsidR="00323D84" w:rsidRPr="00952481">
        <w:rPr>
          <w:rFonts w:cs="Traditional Arabic" w:hint="cs"/>
          <w:sz w:val="28"/>
          <w:szCs w:val="28"/>
          <w:rtl/>
          <w:lang w:bidi="ar-DZ"/>
        </w:rPr>
        <w:t>.</w:t>
      </w:r>
    </w:p>
    <w:p w:rsidR="00323D84" w:rsidRPr="00952481" w:rsidRDefault="00323D84" w:rsidP="00F04B8C">
      <w:pPr>
        <w:bidi/>
        <w:spacing w:after="0"/>
        <w:ind w:left="-625"/>
        <w:rPr>
          <w:rFonts w:cs="Traditional Arabic"/>
          <w:sz w:val="28"/>
          <w:szCs w:val="28"/>
          <w:rtl/>
          <w:lang w:bidi="ar-DZ"/>
        </w:rPr>
      </w:pPr>
      <w:r w:rsidRPr="00952481">
        <w:rPr>
          <w:rFonts w:cs="Traditional Arabic" w:hint="cs"/>
          <w:sz w:val="28"/>
          <w:szCs w:val="28"/>
          <w:rtl/>
          <w:lang w:bidi="ar-DZ"/>
        </w:rPr>
        <w:t xml:space="preserve">3. </w:t>
      </w:r>
      <w:r w:rsidRPr="00004CF7">
        <w:rPr>
          <w:rFonts w:cs="Traditional Arabic" w:hint="cs"/>
          <w:b/>
          <w:bCs/>
          <w:sz w:val="28"/>
          <w:szCs w:val="28"/>
          <w:rtl/>
          <w:lang w:bidi="ar-DZ"/>
        </w:rPr>
        <w:t>باعتبار</w:t>
      </w:r>
      <w:r w:rsidRPr="00952481">
        <w:rPr>
          <w:rFonts w:cs="Traditional Arabic" w:hint="cs"/>
          <w:sz w:val="28"/>
          <w:szCs w:val="28"/>
          <w:rtl/>
          <w:lang w:bidi="ar-DZ"/>
        </w:rPr>
        <w:t xml:space="preserve"> </w:t>
      </w:r>
      <w:r w:rsidRPr="00952481">
        <w:rPr>
          <w:rFonts w:cs="Traditional Arabic"/>
          <w:sz w:val="28"/>
          <w:szCs w:val="28"/>
          <w:lang w:bidi="ar-DZ"/>
        </w:rPr>
        <w:t>E</w:t>
      </w:r>
      <w:r w:rsidRPr="00952481">
        <w:rPr>
          <w:rFonts w:cs="Traditional Arabic" w:hint="cs"/>
          <w:sz w:val="28"/>
          <w:szCs w:val="28"/>
          <w:rtl/>
          <w:lang w:bidi="ar-DZ"/>
        </w:rPr>
        <w:t xml:space="preserve"> منتصف </w:t>
      </w:r>
      <w:r w:rsidRPr="00952481">
        <w:rPr>
          <w:rFonts w:cs="Traditional Arabic"/>
          <w:sz w:val="28"/>
          <w:szCs w:val="28"/>
          <w:lang w:bidi="ar-DZ"/>
        </w:rPr>
        <w:t>[AB]</w:t>
      </w:r>
      <w:r w:rsidRPr="00952481">
        <w:rPr>
          <w:rFonts w:cs="Traditional Arabic" w:hint="cs"/>
          <w:sz w:val="28"/>
          <w:szCs w:val="28"/>
          <w:rtl/>
          <w:lang w:bidi="ar-DZ"/>
        </w:rPr>
        <w:t xml:space="preserve"> و </w:t>
      </w:r>
      <w:r w:rsidRPr="00952481">
        <w:rPr>
          <w:rFonts w:cs="Traditional Arabic"/>
          <w:sz w:val="28"/>
          <w:szCs w:val="28"/>
          <w:lang w:bidi="ar-DZ"/>
        </w:rPr>
        <w:t>F</w:t>
      </w:r>
      <w:r w:rsidRPr="00952481">
        <w:rPr>
          <w:rFonts w:cs="Traditional Arabic" w:hint="cs"/>
          <w:sz w:val="28"/>
          <w:szCs w:val="28"/>
          <w:rtl/>
          <w:lang w:bidi="ar-DZ"/>
        </w:rPr>
        <w:t xml:space="preserve"> منتصف </w:t>
      </w:r>
      <w:r w:rsidRPr="00952481">
        <w:rPr>
          <w:rFonts w:cs="Traditional Arabic"/>
          <w:sz w:val="28"/>
          <w:szCs w:val="28"/>
          <w:lang w:bidi="ar-DZ"/>
        </w:rPr>
        <w:t>[AC]</w:t>
      </w:r>
      <w:r w:rsidRPr="00952481">
        <w:rPr>
          <w:rFonts w:cs="Traditional Arabic" w:hint="cs"/>
          <w:sz w:val="28"/>
          <w:szCs w:val="28"/>
          <w:rtl/>
          <w:lang w:bidi="ar-DZ"/>
        </w:rPr>
        <w:t xml:space="preserve"> . </w:t>
      </w:r>
      <w:r w:rsidRPr="00004CF7">
        <w:rPr>
          <w:rFonts w:cs="Traditional Arabic" w:hint="cs"/>
          <w:b/>
          <w:bCs/>
          <w:sz w:val="28"/>
          <w:szCs w:val="28"/>
          <w:u w:val="single"/>
          <w:rtl/>
          <w:lang w:bidi="ar-DZ"/>
        </w:rPr>
        <w:t>أثبت</w:t>
      </w:r>
      <w:r w:rsidRPr="00952481">
        <w:rPr>
          <w:rFonts w:cs="Traditional Arabic" w:hint="cs"/>
          <w:sz w:val="28"/>
          <w:szCs w:val="28"/>
          <w:rtl/>
          <w:lang w:bidi="ar-DZ"/>
        </w:rPr>
        <w:t xml:space="preserve"> أن حامل </w:t>
      </w:r>
      <w:r w:rsidRPr="00952481">
        <w:rPr>
          <w:rFonts w:cs="Traditional Arabic"/>
          <w:sz w:val="28"/>
          <w:szCs w:val="28"/>
          <w:lang w:bidi="ar-DZ"/>
        </w:rPr>
        <w:t>[EF]</w:t>
      </w:r>
      <w:r w:rsidRPr="00952481">
        <w:rPr>
          <w:rFonts w:cs="Traditional Arabic" w:hint="cs"/>
          <w:sz w:val="28"/>
          <w:szCs w:val="28"/>
          <w:rtl/>
          <w:lang w:bidi="ar-DZ"/>
        </w:rPr>
        <w:t xml:space="preserve"> يوازي حامل </w:t>
      </w:r>
      <w:r w:rsidR="00004CF7" w:rsidRPr="00952481">
        <w:rPr>
          <w:rFonts w:cs="Traditional Arabic"/>
          <w:sz w:val="28"/>
          <w:szCs w:val="28"/>
          <w:lang w:bidi="ar-DZ"/>
        </w:rPr>
        <w:t>[AD]</w:t>
      </w:r>
      <w:r w:rsidR="00004CF7" w:rsidRPr="00952481">
        <w:rPr>
          <w:rFonts w:cs="Traditional Arabic" w:hint="cs"/>
          <w:sz w:val="28"/>
          <w:szCs w:val="28"/>
          <w:rtl/>
          <w:lang w:bidi="ar-DZ"/>
        </w:rPr>
        <w:t>.</w:t>
      </w:r>
    </w:p>
    <w:p w:rsidR="00F323D7" w:rsidRPr="00952481" w:rsidRDefault="002C3C64" w:rsidP="00F04B8C">
      <w:pPr>
        <w:numPr>
          <w:ilvl w:val="0"/>
          <w:numId w:val="4"/>
        </w:numPr>
        <w:bidi/>
        <w:spacing w:after="0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503555</wp:posOffset>
                </wp:positionV>
                <wp:extent cx="1343025" cy="381000"/>
                <wp:effectExtent l="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13A" w:rsidRPr="0022413A" w:rsidRDefault="0022413A" w:rsidP="0022413A">
                            <w:pPr>
                              <w:bidi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22413A"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بالت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ـــ</w:t>
                            </w:r>
                            <w:r w:rsidRPr="0022413A"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وفيق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" o:spid="_x0000_s1027" type="#_x0000_t202" style="position:absolute;left:0;text-align:left;margin-left:-87pt;margin-top:39.65pt;width:105.75pt;height:30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" stroked="f">
                <v:textbox>
                  <w:txbxContent>
                    <w:p w:rsidR="0022413A" w:rsidRPr="0022413A" w:rsidRDefault="0022413A" w:rsidP="0022413A">
                      <w:pPr>
                        <w:bidi/>
                        <w:jc w:val="center"/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22413A"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بالت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ـــ</w:t>
                      </w:r>
                      <w:r w:rsidRPr="0022413A"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وفيق</w:t>
                      </w:r>
                    </w:p>
                  </w:txbxContent>
                </v:textbox>
              </v:shape>
            </w:pict>
          </mc:Fallback>
        </mc:AlternateContent>
      </w:r>
      <w:r w:rsidR="00323D84" w:rsidRPr="00952481">
        <w:rPr>
          <w:rFonts w:cs="Traditional Arabic" w:hint="cs"/>
          <w:sz w:val="28"/>
          <w:szCs w:val="28"/>
          <w:rtl/>
          <w:lang w:bidi="ar-DZ"/>
        </w:rPr>
        <w:t xml:space="preserve">و </w:t>
      </w:r>
      <w:r w:rsidR="00347CC7" w:rsidRPr="00004CF7">
        <w:rPr>
          <w:rFonts w:cs="Traditional Arabic" w:hint="cs"/>
          <w:b/>
          <w:bCs/>
          <w:sz w:val="28"/>
          <w:szCs w:val="28"/>
          <w:rtl/>
          <w:lang w:bidi="ar-DZ"/>
        </w:rPr>
        <w:t>استنتج</w:t>
      </w:r>
      <w:r w:rsidR="00347CC7" w:rsidRPr="00952481">
        <w:rPr>
          <w:rFonts w:cs="Traditional Arabic" w:hint="cs"/>
          <w:sz w:val="28"/>
          <w:szCs w:val="28"/>
          <w:rtl/>
          <w:lang w:bidi="ar-DZ"/>
        </w:rPr>
        <w:t xml:space="preserve"> أن</w:t>
      </w:r>
      <w:r w:rsidR="00323D84" w:rsidRPr="00952481">
        <w:rPr>
          <w:rFonts w:cs="Traditional Arabic" w:hint="cs"/>
          <w:sz w:val="28"/>
          <w:szCs w:val="28"/>
          <w:rtl/>
          <w:lang w:bidi="ar-DZ"/>
        </w:rPr>
        <w:t xml:space="preserve"> النقطة </w:t>
      </w:r>
      <w:r w:rsidR="00323D84" w:rsidRPr="00952481">
        <w:rPr>
          <w:rFonts w:cs="Traditional Arabic"/>
          <w:sz w:val="28"/>
          <w:szCs w:val="28"/>
          <w:lang w:bidi="ar-DZ"/>
        </w:rPr>
        <w:t>G</w:t>
      </w:r>
      <w:r w:rsidR="00323D84" w:rsidRPr="00952481">
        <w:rPr>
          <w:rFonts w:cs="Traditional Arabic" w:hint="cs"/>
          <w:sz w:val="28"/>
          <w:szCs w:val="28"/>
          <w:rtl/>
          <w:lang w:bidi="ar-DZ"/>
        </w:rPr>
        <w:t xml:space="preserve"> نظيرة النقطة </w:t>
      </w:r>
      <w:r w:rsidR="00323D84" w:rsidRPr="00952481">
        <w:rPr>
          <w:rFonts w:cs="Traditional Arabic"/>
          <w:sz w:val="28"/>
          <w:szCs w:val="28"/>
          <w:lang w:bidi="ar-DZ"/>
        </w:rPr>
        <w:t>E</w:t>
      </w:r>
      <w:r w:rsidR="00323D84" w:rsidRPr="00952481">
        <w:rPr>
          <w:rFonts w:cs="Traditional Arabic" w:hint="cs"/>
          <w:sz w:val="28"/>
          <w:szCs w:val="28"/>
          <w:rtl/>
          <w:lang w:bidi="ar-DZ"/>
        </w:rPr>
        <w:t xml:space="preserve"> بالنسبة </w:t>
      </w:r>
      <w:r w:rsidR="00EC630F" w:rsidRPr="00952481">
        <w:rPr>
          <w:rFonts w:cs="Traditional Arabic" w:hint="cs"/>
          <w:sz w:val="28"/>
          <w:szCs w:val="28"/>
          <w:rtl/>
          <w:lang w:bidi="ar-DZ"/>
        </w:rPr>
        <w:t>إلى</w:t>
      </w:r>
      <w:r w:rsidR="00323D84" w:rsidRPr="00952481">
        <w:rPr>
          <w:rFonts w:cs="Traditional Arabic" w:hint="cs"/>
          <w:sz w:val="28"/>
          <w:szCs w:val="28"/>
          <w:rtl/>
          <w:lang w:bidi="ar-DZ"/>
        </w:rPr>
        <w:t xml:space="preserve"> </w:t>
      </w:r>
      <w:r w:rsidR="00323D84" w:rsidRPr="00952481">
        <w:rPr>
          <w:rFonts w:cs="Traditional Arabic"/>
          <w:sz w:val="28"/>
          <w:szCs w:val="28"/>
          <w:lang w:bidi="ar-DZ"/>
        </w:rPr>
        <w:t>F</w:t>
      </w:r>
      <w:r w:rsidR="00323D84" w:rsidRPr="00952481">
        <w:rPr>
          <w:rFonts w:cs="Traditional Arabic" w:hint="cs"/>
          <w:sz w:val="28"/>
          <w:szCs w:val="28"/>
          <w:rtl/>
          <w:lang w:bidi="ar-DZ"/>
        </w:rPr>
        <w:t xml:space="preserve"> هي منتصف الضلع </w:t>
      </w:r>
      <w:r w:rsidR="00323D84" w:rsidRPr="00952481">
        <w:rPr>
          <w:rFonts w:cs="Traditional Arabic"/>
          <w:sz w:val="28"/>
          <w:szCs w:val="28"/>
          <w:lang w:bidi="ar-DZ"/>
        </w:rPr>
        <w:t>[DC]</w:t>
      </w:r>
      <w:r w:rsidR="00323D84" w:rsidRPr="00952481">
        <w:rPr>
          <w:rFonts w:cs="Traditional Arabic" w:hint="cs"/>
          <w:sz w:val="28"/>
          <w:szCs w:val="28"/>
          <w:rtl/>
          <w:lang w:bidi="ar-DZ"/>
        </w:rPr>
        <w:t>.</w:t>
      </w:r>
    </w:p>
    <w:sectPr w:rsidR="00F323D7" w:rsidRPr="00952481" w:rsidSect="00323D84"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7A4F"/>
    <w:multiLevelType w:val="hybridMultilevel"/>
    <w:tmpl w:val="EE562118"/>
    <w:lvl w:ilvl="0" w:tplc="040C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" w15:restartNumberingAfterBreak="0">
    <w:nsid w:val="194B08AA"/>
    <w:multiLevelType w:val="hybridMultilevel"/>
    <w:tmpl w:val="1414C1D0"/>
    <w:lvl w:ilvl="0" w:tplc="040C000D">
      <w:start w:val="1"/>
      <w:numFmt w:val="bullet"/>
      <w:lvlText w:val=""/>
      <w:lvlJc w:val="left"/>
      <w:pPr>
        <w:ind w:left="4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593B7E98"/>
    <w:multiLevelType w:val="hybridMultilevel"/>
    <w:tmpl w:val="0046D672"/>
    <w:lvl w:ilvl="0" w:tplc="3BEC3718">
      <w:start w:val="1"/>
      <w:numFmt w:val="decimal"/>
      <w:lvlText w:val="%1-"/>
      <w:lvlJc w:val="left"/>
      <w:pPr>
        <w:ind w:left="-69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30" w:hanging="360"/>
      </w:pPr>
    </w:lvl>
    <w:lvl w:ilvl="2" w:tplc="040C001B" w:tentative="1">
      <w:start w:val="1"/>
      <w:numFmt w:val="lowerRoman"/>
      <w:lvlText w:val="%3."/>
      <w:lvlJc w:val="right"/>
      <w:pPr>
        <w:ind w:left="750" w:hanging="180"/>
      </w:pPr>
    </w:lvl>
    <w:lvl w:ilvl="3" w:tplc="040C000F" w:tentative="1">
      <w:start w:val="1"/>
      <w:numFmt w:val="decimal"/>
      <w:lvlText w:val="%4."/>
      <w:lvlJc w:val="left"/>
      <w:pPr>
        <w:ind w:left="1470" w:hanging="360"/>
      </w:pPr>
    </w:lvl>
    <w:lvl w:ilvl="4" w:tplc="040C0019" w:tentative="1">
      <w:start w:val="1"/>
      <w:numFmt w:val="lowerLetter"/>
      <w:lvlText w:val="%5."/>
      <w:lvlJc w:val="left"/>
      <w:pPr>
        <w:ind w:left="2190" w:hanging="360"/>
      </w:pPr>
    </w:lvl>
    <w:lvl w:ilvl="5" w:tplc="040C001B" w:tentative="1">
      <w:start w:val="1"/>
      <w:numFmt w:val="lowerRoman"/>
      <w:lvlText w:val="%6."/>
      <w:lvlJc w:val="right"/>
      <w:pPr>
        <w:ind w:left="2910" w:hanging="180"/>
      </w:pPr>
    </w:lvl>
    <w:lvl w:ilvl="6" w:tplc="040C000F" w:tentative="1">
      <w:start w:val="1"/>
      <w:numFmt w:val="decimal"/>
      <w:lvlText w:val="%7."/>
      <w:lvlJc w:val="left"/>
      <w:pPr>
        <w:ind w:left="3630" w:hanging="360"/>
      </w:pPr>
    </w:lvl>
    <w:lvl w:ilvl="7" w:tplc="040C0019" w:tentative="1">
      <w:start w:val="1"/>
      <w:numFmt w:val="lowerLetter"/>
      <w:lvlText w:val="%8."/>
      <w:lvlJc w:val="left"/>
      <w:pPr>
        <w:ind w:left="4350" w:hanging="360"/>
      </w:pPr>
    </w:lvl>
    <w:lvl w:ilvl="8" w:tplc="040C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" w15:restartNumberingAfterBreak="0">
    <w:nsid w:val="6BAE5203"/>
    <w:multiLevelType w:val="hybridMultilevel"/>
    <w:tmpl w:val="FEF2344C"/>
    <w:lvl w:ilvl="0" w:tplc="717C37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0B"/>
    <w:rsid w:val="00004CF7"/>
    <w:rsid w:val="0006609A"/>
    <w:rsid w:val="00201BA8"/>
    <w:rsid w:val="0022413A"/>
    <w:rsid w:val="002C3C64"/>
    <w:rsid w:val="002D45DD"/>
    <w:rsid w:val="002E42F8"/>
    <w:rsid w:val="00323D84"/>
    <w:rsid w:val="00347CC7"/>
    <w:rsid w:val="003C5911"/>
    <w:rsid w:val="00483D8F"/>
    <w:rsid w:val="004D43F0"/>
    <w:rsid w:val="00617F4C"/>
    <w:rsid w:val="00787338"/>
    <w:rsid w:val="00952481"/>
    <w:rsid w:val="009B0C18"/>
    <w:rsid w:val="00B17B51"/>
    <w:rsid w:val="00B32194"/>
    <w:rsid w:val="00B63F9B"/>
    <w:rsid w:val="00C4325F"/>
    <w:rsid w:val="00C964F5"/>
    <w:rsid w:val="00CD7589"/>
    <w:rsid w:val="00D760FF"/>
    <w:rsid w:val="00DE5856"/>
    <w:rsid w:val="00DE5BD3"/>
    <w:rsid w:val="00E34FA1"/>
    <w:rsid w:val="00EC630F"/>
    <w:rsid w:val="00F04B8C"/>
    <w:rsid w:val="00F323D7"/>
    <w:rsid w:val="00FA27A9"/>
    <w:rsid w:val="00FA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94EADF7"/>
  <w15:chartTrackingRefBased/>
  <w15:docId w15:val="{25CC66E6-064D-422E-B17F-FCF751C5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3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3D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23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semiHidden/>
    <w:unhideWhenUsed/>
    <w:rsid w:val="002E42F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E42F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5E5090-1152-472F-936B-DD675132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karim</Company>
  <LinksUpToDate>false</LinksUpToDate>
  <CharactersWithSpaces>624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Moumna  </dc:creator>
  <cp:keywords/>
  <dc:description/>
  <cp:lastModifiedBy>mld</cp:lastModifiedBy>
  <cp:revision>4</cp:revision>
  <dcterms:created xsi:type="dcterms:W3CDTF">2019-03-23T15:39:00Z</dcterms:created>
  <dcterms:modified xsi:type="dcterms:W3CDTF">2023-10-13T15:37:00Z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