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8F9A" w14:textId="5C64CF63" w:rsidR="008459F4" w:rsidRPr="003E39CB" w:rsidRDefault="00BB0176" w:rsidP="00CD7C8C">
      <w:pPr>
        <w:bidi w:val="0"/>
        <w:jc w:val="right"/>
        <w:rPr>
          <w:rFonts w:ascii="XB Shafigh" w:hAnsi="XB Shafigh" w:cs="XB Shafigh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7.85pt;margin-top:-3pt;width:395.5pt;height:46pt;flip:x;z-index:251659264;visibility:visible;mso-width-relative:margin;mso-height-relative:margin" strokecolor="#ed7d31" strokeweight="2.5pt">
            <v:shadow color="#868686"/>
            <v:textbox style="mso-next-textbox:#مربع نص 2">
              <w:txbxContent>
                <w:p w14:paraId="63BC7B9A" w14:textId="5A498C4D" w:rsidR="007F3D49" w:rsidRPr="00052CE3" w:rsidRDefault="007F3D49" w:rsidP="00172DD7">
                  <w:pPr>
                    <w:spacing w:before="120"/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مخطط </w:t>
                  </w:r>
                  <w:r w:rsidR="00000DD3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ديسمبر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لبناء التعلمات للسّنة ال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ث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ّا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نية ابتدائي</w:t>
                  </w:r>
                </w:p>
              </w:txbxContent>
            </v:textbox>
          </v:shape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604.6pt;margin-top:-4.4pt;width:193.4pt;height:48.15pt;z-index:-251656192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-13.05pt;margin-top:-4.8pt;width:178.35pt;height:48.55pt;z-index:-251655168" arcsize="10923f" fillcolor="#f2f2f2 [3052]" strokecolor="#4bacc6" strokeweight="2.5pt">
            <v:shadow color="#868686"/>
            <w10:wrap anchorx="page"/>
          </v:roundrect>
        </w:pic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CD7C8C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مديرية التربية لولاية : البويرة                                                                                                                        </w:t>
      </w:r>
      <w:r w:rsidR="00D72A60">
        <w:rPr>
          <w:rFonts w:ascii="XB Shafigh" w:hAnsi="XB Shafigh" w:cs="XB Shafigh" w:hint="cs"/>
          <w:b/>
          <w:bCs/>
          <w:rtl/>
          <w:lang w:val="fr-FR"/>
        </w:rPr>
        <w:t xml:space="preserve">  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   الأستاذ : </w:t>
      </w:r>
      <w:r w:rsidR="00D72A60">
        <w:rPr>
          <w:rFonts w:ascii="XB Shafigh" w:hAnsi="XB Shafigh" w:cs="XB Shafigh" w:hint="cs"/>
          <w:b/>
          <w:bCs/>
          <w:rtl/>
          <w:lang w:val="fr-FR"/>
        </w:rPr>
        <w:t>بونوالة عبد الرحمان</w:t>
      </w:r>
    </w:p>
    <w:p w14:paraId="4E37C5BC" w14:textId="0532EFBA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D72A60">
        <w:rPr>
          <w:rFonts w:ascii="XB Shafigh" w:hAnsi="XB Shafigh" w:cs="XB Shafigh" w:hint="cs"/>
          <w:b/>
          <w:bCs/>
          <w:rtl/>
        </w:rPr>
        <w:t xml:space="preserve"> </w:t>
      </w:r>
      <w:r w:rsidR="00246A88" w:rsidRPr="003E39CB">
        <w:rPr>
          <w:rFonts w:ascii="XB Shafigh" w:hAnsi="XB Shafigh" w:cs="XB Shafigh"/>
          <w:b/>
          <w:bCs/>
          <w:rtl/>
        </w:rPr>
        <w:t xml:space="preserve">: </w:t>
      </w:r>
      <w:r w:rsidR="001E1FCD" w:rsidRPr="003E39CB">
        <w:rPr>
          <w:rFonts w:ascii="XB Shafigh" w:hAnsi="XB Shafigh" w:cs="XB Shafigh"/>
          <w:b/>
          <w:bCs/>
          <w:rtl/>
        </w:rPr>
        <w:t>ال</w:t>
      </w:r>
      <w:r w:rsidR="00D72A60">
        <w:rPr>
          <w:rFonts w:ascii="XB Shafigh" w:hAnsi="XB Shafigh" w:cs="XB Shafigh" w:hint="cs"/>
          <w:b/>
          <w:bCs/>
          <w:rtl/>
        </w:rPr>
        <w:t>إخوة الثلاثة كويسي</w:t>
      </w:r>
      <w:r w:rsidR="001B305E" w:rsidRPr="003E39CB">
        <w:rPr>
          <w:rFonts w:ascii="XB Shafigh" w:hAnsi="XB Shafigh" w:cs="XB Shafigh"/>
          <w:b/>
          <w:bCs/>
          <w:rtl/>
        </w:rPr>
        <w:t xml:space="preserve"> </w:t>
      </w:r>
      <w:r w:rsidR="00D72A60">
        <w:rPr>
          <w:rFonts w:ascii="XB Shafigh" w:hAnsi="XB Shafigh" w:cs="XB Shafigh" w:hint="cs"/>
          <w:b/>
          <w:bCs/>
          <w:rtl/>
        </w:rPr>
        <w:t xml:space="preserve">       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  </w:t>
      </w:r>
      <w:r w:rsidR="00D72A60">
        <w:rPr>
          <w:rFonts w:ascii="XB Shafigh" w:hAnsi="XB Shafigh" w:cs="XB Shafigh" w:hint="cs"/>
          <w:b/>
          <w:bCs/>
          <w:rtl/>
        </w:rPr>
        <w:t xml:space="preserve">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="00041066">
        <w:rPr>
          <w:rFonts w:ascii="XB Shafigh" w:hAnsi="XB Shafigh" w:cs="XB Shafigh" w:hint="cs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16150" w:type="dxa"/>
        <w:tblInd w:w="-48" w:type="dxa"/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984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830"/>
        <w:gridCol w:w="1275"/>
      </w:tblGrid>
      <w:tr w:rsidR="00166FBB" w:rsidRPr="00ED34BE" w14:paraId="0611E165" w14:textId="77777777" w:rsidTr="000B34DE">
        <w:trPr>
          <w:trHeight w:val="332"/>
        </w:trPr>
        <w:tc>
          <w:tcPr>
            <w:tcW w:w="552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41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0B34DE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0B34DE">
        <w:trPr>
          <w:trHeight w:val="294"/>
        </w:trPr>
        <w:tc>
          <w:tcPr>
            <w:tcW w:w="552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4966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0B34DE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0B34DE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0B34D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46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0B34DE">
        <w:trPr>
          <w:cantSplit/>
          <w:trHeight w:val="1443"/>
        </w:trPr>
        <w:tc>
          <w:tcPr>
            <w:tcW w:w="552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984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0B34DE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830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230F94" w:rsidRPr="003000F1" w14:paraId="3AF0AAF1" w14:textId="77777777" w:rsidTr="000B34DE">
        <w:trPr>
          <w:cantSplit/>
          <w:trHeight w:val="1365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74F884FD" w14:textId="4BDC3347" w:rsidR="00230F94" w:rsidRPr="00054306" w:rsidRDefault="00230F94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vMerge w:val="restart"/>
            <w:shd w:val="clear" w:color="auto" w:fill="E5B8B7" w:themeFill="accent2" w:themeFillTint="66"/>
            <w:textDirection w:val="btLr"/>
          </w:tcPr>
          <w:p w14:paraId="7D12DF02" w14:textId="3D247BEB" w:rsidR="00230F94" w:rsidRPr="00054306" w:rsidRDefault="00230F94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</w:pPr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  <w:t>المقطع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  <w:t xml:space="preserve"> 03</w:t>
            </w:r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(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الحي </w:t>
            </w:r>
            <w:r w:rsidR="00F30626">
              <w:rPr>
                <w:rFonts w:ascii="XB Shafigh" w:hAnsi="XB Shafigh" w:cs="XB Shafigh" w:hint="cs"/>
                <w:b/>
                <w:bCs/>
                <w:color w:val="FFFFFF" w:themeColor="background1"/>
                <w:sz w:val="22"/>
                <w:szCs w:val="22"/>
                <w:rtl/>
              </w:rPr>
              <w:t>والقرية</w:t>
            </w:r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)</w:t>
            </w:r>
          </w:p>
        </w:tc>
        <w:tc>
          <w:tcPr>
            <w:tcW w:w="984" w:type="dxa"/>
            <w:vMerge w:val="restart"/>
            <w:vAlign w:val="center"/>
          </w:tcPr>
          <w:p w14:paraId="08A57E17" w14:textId="77777777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*ماذا * نعم</w:t>
            </w:r>
          </w:p>
          <w:p w14:paraId="4FE2E4B6" w14:textId="77777777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*اليوم، غدا، أمس</w:t>
            </w: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بعد،</w:t>
            </w:r>
          </w:p>
          <w:p w14:paraId="4E6D0856" w14:textId="77777777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*القليل، الكثير</w:t>
            </w:r>
          </w:p>
          <w:p w14:paraId="4664EC0B" w14:textId="47E5AC80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: ما، لا، ليس، لم، لن</w:t>
            </w:r>
          </w:p>
        </w:tc>
        <w:tc>
          <w:tcPr>
            <w:tcW w:w="1289" w:type="dxa"/>
            <w:vMerge w:val="restart"/>
            <w:vAlign w:val="center"/>
          </w:tcPr>
          <w:p w14:paraId="0CE99E8B" w14:textId="77777777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*الجملة الاسمية: الجار والمجرور</w:t>
            </w:r>
          </w:p>
          <w:p w14:paraId="7973E115" w14:textId="77777777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  <w:p w14:paraId="28C038FD" w14:textId="6D8ED15F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حروف الجر من، إلى، على، في</w:t>
            </w:r>
          </w:p>
        </w:tc>
        <w:tc>
          <w:tcPr>
            <w:tcW w:w="1417" w:type="dxa"/>
            <w:vMerge w:val="restart"/>
            <w:vAlign w:val="center"/>
          </w:tcPr>
          <w:p w14:paraId="71571753" w14:textId="60564667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  <w:t xml:space="preserve">المخاطب: أنت، أنت أنتم </w:t>
            </w: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أنتما أنتن،</w:t>
            </w: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مع </w:t>
            </w: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38DA36EA" w14:textId="77777777" w:rsidR="00230F94" w:rsidRPr="00230F94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230F94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  <w:t>الحي والقرية:</w:t>
            </w: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الشارع (بناية، رصيف، طريق...)</w:t>
            </w:r>
          </w:p>
          <w:p w14:paraId="3526CE0E" w14:textId="267979F0" w:rsidR="00230F94" w:rsidRPr="00230F94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  <w:r w:rsidRPr="00230F94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المهن (شرطي، طبيب، تاجر، سائق،) المزرعة (فلاح، حقل، بستان، خم، محراث، فواكه..</w:t>
            </w:r>
          </w:p>
        </w:tc>
        <w:tc>
          <w:tcPr>
            <w:tcW w:w="1096" w:type="dxa"/>
            <w:vAlign w:val="center"/>
          </w:tcPr>
          <w:p w14:paraId="2CBBAF27" w14:textId="6373E402" w:rsidR="00230F94" w:rsidRPr="005F03FB" w:rsidRDefault="00230F94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  <w:lang w:bidi="ar-DZ"/>
              </w:rPr>
            </w:pPr>
            <w:r w:rsidRPr="005F03FB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بين المدينة والريف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  <w:vAlign w:val="center"/>
          </w:tcPr>
          <w:p w14:paraId="373B2A42" w14:textId="79AAD413" w:rsidR="00230F94" w:rsidRPr="0092796D" w:rsidRDefault="00230F94" w:rsidP="000B34DE">
            <w:pPr>
              <w:bidi w:val="0"/>
              <w:spacing w:before="100" w:beforeAutospacing="1" w:after="120"/>
              <w:jc w:val="center"/>
              <w:rPr>
                <w:rFonts w:ascii="XB Shafigh" w:hAnsi="XB Shafigh" w:cs="XB Shafigh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sz w:val="28"/>
                <w:szCs w:val="28"/>
                <w:rtl/>
                <w:lang w:bidi="ar-DZ"/>
              </w:rPr>
              <w:t xml:space="preserve">الطبيعة في بلادي </w:t>
            </w:r>
          </w:p>
        </w:tc>
        <w:tc>
          <w:tcPr>
            <w:tcW w:w="1395" w:type="dxa"/>
            <w:vMerge w:val="restart"/>
          </w:tcPr>
          <w:p w14:paraId="73D0FD91" w14:textId="77777777" w:rsidR="00230F94" w:rsidRPr="003E6990" w:rsidRDefault="00230F94" w:rsidP="000B34DE">
            <w:pPr>
              <w:bidi w:val="0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  <w:p w14:paraId="712D9DAC" w14:textId="77777777" w:rsidR="00230F94" w:rsidRPr="00213D8B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213D8B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الكتابة والإملاء</w:t>
            </w:r>
          </w:p>
          <w:p w14:paraId="7E06B1A3" w14:textId="77777777" w:rsidR="00230F94" w:rsidRPr="00213D8B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213D8B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  <w:t>*</w:t>
            </w:r>
            <w:r w:rsidRPr="00213D8B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  <w:t xml:space="preserve"> مراجعة الحرفين</w:t>
            </w:r>
            <w:r w:rsidRPr="00213D8B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13و14/ 15و16 / 17و18</w:t>
            </w:r>
          </w:p>
          <w:p w14:paraId="61D9B89E" w14:textId="77777777" w:rsidR="00230F94" w:rsidRPr="00213D8B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213D8B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أنشطة كتابية متنوعة</w:t>
            </w:r>
          </w:p>
          <w:p w14:paraId="4EA0EF9E" w14:textId="63A38256" w:rsidR="00230F94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</w:pPr>
            <w:r w:rsidRPr="00213D8B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*ينتج كتابة من ست إلى ثماني جمل</w:t>
            </w:r>
          </w:p>
          <w:p w14:paraId="43670E7C" w14:textId="77777777" w:rsidR="00230F94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</w:pPr>
          </w:p>
          <w:p w14:paraId="788C6FB8" w14:textId="0F1568ED" w:rsidR="00230F94" w:rsidRPr="00213D8B" w:rsidRDefault="00230F94" w:rsidP="000B34DE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213D8B"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  <w:t>المشروع:</w:t>
            </w:r>
          </w:p>
          <w:p w14:paraId="523C4F05" w14:textId="3EA6DC61" w:rsidR="00230F94" w:rsidRPr="003E6990" w:rsidRDefault="00230F94" w:rsidP="000B34DE">
            <w:pPr>
              <w:tabs>
                <w:tab w:val="left" w:pos="283"/>
              </w:tabs>
              <w:spacing w:after="120"/>
              <w:jc w:val="center"/>
              <w:rPr>
                <w:rFonts w:ascii="XB Shafigh" w:hAnsi="XB Shafigh" w:cs="XB Shafigh"/>
                <w:b/>
                <w:bCs/>
                <w:color w:val="00B050"/>
                <w:sz w:val="16"/>
                <w:szCs w:val="16"/>
                <w:rtl/>
                <w:lang w:bidi="ar-DZ"/>
              </w:rPr>
            </w:pPr>
            <w:r w:rsidRPr="00213D8B"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  <w:t>أقضي يوما مع الفلاح</w:t>
            </w:r>
          </w:p>
        </w:tc>
        <w:tc>
          <w:tcPr>
            <w:tcW w:w="1046" w:type="dxa"/>
            <w:vAlign w:val="center"/>
          </w:tcPr>
          <w:p w14:paraId="6EB064DB" w14:textId="22E6EB4B" w:rsidR="00230F94" w:rsidRPr="00324002" w:rsidRDefault="00230F94" w:rsidP="000B34DE">
            <w:pPr>
              <w:jc w:val="center"/>
              <w:rPr>
                <w:rFonts w:ascii="XB Shafigh" w:hAnsi="XB Shafigh" w:cs="XB Shafigh"/>
                <w:sz w:val="20"/>
                <w:szCs w:val="20"/>
                <w:rtl/>
              </w:rPr>
            </w:pPr>
            <w:r w:rsidRPr="00324002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highlight w:val="yellow"/>
                <w:rtl/>
              </w:rPr>
              <w:t>إدماج +تقويم ومعالجة</w:t>
            </w:r>
          </w:p>
        </w:tc>
        <w:tc>
          <w:tcPr>
            <w:tcW w:w="1981" w:type="dxa"/>
            <w:vAlign w:val="center"/>
          </w:tcPr>
          <w:p w14:paraId="592AFDB7" w14:textId="77777777" w:rsidR="00230F94" w:rsidRPr="00324002" w:rsidRDefault="00230F94" w:rsidP="000B34DE">
            <w:pPr>
              <w:spacing w:before="6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- التعرف على المضلعات</w:t>
            </w:r>
          </w:p>
          <w:p w14:paraId="61542846" w14:textId="77777777" w:rsidR="00230F94" w:rsidRPr="00324002" w:rsidRDefault="00230F94" w:rsidP="000B34DE">
            <w:pPr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- الضعف والنصف</w:t>
            </w:r>
          </w:p>
          <w:p w14:paraId="73460C3F" w14:textId="7499FA9D" w:rsidR="00230F94" w:rsidRPr="00324002" w:rsidRDefault="00230F94" w:rsidP="000B34DE">
            <w:pPr>
              <w:spacing w:after="120"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- الجمع دون احتفاظ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150B04E" w14:textId="5C3EA198" w:rsidR="00230F94" w:rsidRPr="007F6A87" w:rsidRDefault="007F6A87" w:rsidP="000B34DE">
            <w:pPr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7F6A87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أحسب وألوّن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6F887BD2" w14:textId="01FC9D76" w:rsidR="00230F94" w:rsidRPr="003E6990" w:rsidRDefault="00230F94" w:rsidP="000B34DE">
            <w:pPr>
              <w:spacing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2796D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خامات الرسم والتلوين (أقلام الرصاص، الأصباغ المائية، الأقلام الملونة، أقلام اللباد، الحبر الصيني، الألوان الشمعية، الألوان الزيتية ...)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27F61673" w14:textId="77777777" w:rsidR="00230F94" w:rsidRPr="0092796D" w:rsidRDefault="00230F94" w:rsidP="000B34DE">
            <w:pPr>
              <w:spacing w:before="120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2796D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التركيب المتناظر (تناظر الأشياء في الطبيعة: الجسم: العينان، الأذنان الأطراف / تناظر الأشياء في المحيط المصطنع: النافذة، السبورة، الفراشة)</w:t>
            </w:r>
          </w:p>
          <w:p w14:paraId="62031F2C" w14:textId="77777777" w:rsidR="00230F94" w:rsidRPr="003E6990" w:rsidRDefault="00230F94" w:rsidP="000B34DE">
            <w:pPr>
              <w:spacing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CCFCCCD" w14:textId="6ED7264E" w:rsidR="00230F94" w:rsidRPr="00806C06" w:rsidRDefault="00230F94" w:rsidP="000B34DE">
            <w:pPr>
              <w:spacing w:before="6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</w:pPr>
            <w:r w:rsidRPr="00324002">
              <w:rPr>
                <w:rFonts w:ascii="XB Shafigh" w:hAnsi="XB Shafigh" w:cs="XB Shafigh" w:hint="cs"/>
                <w:b/>
                <w:bCs/>
                <w:color w:val="FF0000"/>
                <w:sz w:val="18"/>
                <w:szCs w:val="18"/>
                <w:highlight w:val="yellow"/>
                <w:rtl/>
              </w:rPr>
              <w:t>تقويم ومعالجة</w:t>
            </w:r>
          </w:p>
        </w:tc>
      </w:tr>
      <w:tr w:rsidR="007F6A87" w:rsidRPr="0065239F" w14:paraId="0EFA185C" w14:textId="77777777" w:rsidTr="000B34DE">
        <w:trPr>
          <w:cantSplit/>
          <w:trHeight w:val="1273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5C950A09" w14:textId="74CF4737" w:rsidR="007F6A87" w:rsidRPr="00054306" w:rsidRDefault="007F6A87" w:rsidP="000B34DE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Merge/>
            <w:shd w:val="clear" w:color="auto" w:fill="E5B8B7" w:themeFill="accent2" w:themeFillTint="66"/>
            <w:textDirection w:val="btLr"/>
          </w:tcPr>
          <w:p w14:paraId="5CAEF267" w14:textId="77777777" w:rsidR="007F6A87" w:rsidRPr="003E6990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4" w:type="dxa"/>
            <w:vMerge/>
            <w:vAlign w:val="center"/>
          </w:tcPr>
          <w:p w14:paraId="3E965247" w14:textId="77777777" w:rsidR="007F6A87" w:rsidRPr="00230F94" w:rsidRDefault="007F6A87" w:rsidP="000B34DE">
            <w:pPr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27DF471C" w14:textId="77777777" w:rsidR="007F6A87" w:rsidRPr="00230F94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3BB7C46E" w14:textId="77777777" w:rsidR="007F6A87" w:rsidRPr="00230F94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F77FD6" w14:textId="77777777" w:rsidR="007F6A87" w:rsidRPr="00230F94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4A4A145F" w14:textId="2834EC6E" w:rsidR="007F6A87" w:rsidRPr="005F03FB" w:rsidRDefault="007F6A87" w:rsidP="000B34DE">
            <w:pPr>
              <w:jc w:val="center"/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</w:pPr>
            <w:r w:rsidRPr="005F03FB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من خيرات الريف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16FC69A4" w14:textId="77777777" w:rsidR="007F6A87" w:rsidRPr="00ED34BE" w:rsidRDefault="007F6A87" w:rsidP="000B34D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6C6D65FB" w14:textId="77777777" w:rsidR="007F6A87" w:rsidRPr="003E6990" w:rsidRDefault="007F6A87" w:rsidP="000B34DE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1D22C753" w14:textId="07840B40" w:rsidR="007F6A87" w:rsidRPr="00324002" w:rsidRDefault="007F6A87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  <w:lang w:bidi="ar-DZ"/>
              </w:rPr>
              <w:t>اختبار الفصل الأول</w:t>
            </w:r>
          </w:p>
        </w:tc>
        <w:tc>
          <w:tcPr>
            <w:tcW w:w="1981" w:type="dxa"/>
            <w:vAlign w:val="center"/>
          </w:tcPr>
          <w:p w14:paraId="1251B5BC" w14:textId="64086A97" w:rsidR="007F6A87" w:rsidRPr="00324002" w:rsidRDefault="007F6A87" w:rsidP="000B34DE">
            <w:pPr>
              <w:spacing w:before="60"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>- إدماج 2</w:t>
            </w:r>
          </w:p>
          <w:p w14:paraId="63B598E7" w14:textId="3C17D7F2" w:rsidR="007F6A87" w:rsidRPr="00324002" w:rsidRDefault="007F6A87" w:rsidP="000B34DE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>- الحصيلة 2</w:t>
            </w:r>
          </w:p>
          <w:p w14:paraId="0AA40079" w14:textId="2241F672" w:rsidR="007F6A87" w:rsidRPr="00324002" w:rsidRDefault="007F6A87" w:rsidP="000B34DE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>- اختبار الفصل الأول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575261ED" w14:textId="6BC83EA7" w:rsidR="007F6A87" w:rsidRPr="00324002" w:rsidRDefault="007F6A87" w:rsidP="000B34DE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32400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فك التشفير بالحساب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0E83A308" w14:textId="63670375" w:rsidR="007F6A87" w:rsidRPr="003E6990" w:rsidRDefault="007F6A87" w:rsidP="000B34DE">
            <w:pPr>
              <w:spacing w:before="120" w:line="20" w:lineRule="atLeast"/>
              <w:ind w:right="113"/>
              <w:jc w:val="center"/>
              <w:rPr>
                <w:rFonts w:ascii="XB Shafigh" w:eastAsia="Calibri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6B122CE4" w14:textId="77777777" w:rsidR="007F6A87" w:rsidRPr="003E6990" w:rsidRDefault="007F6A87" w:rsidP="000B34DE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47CC9843" w14:textId="0A784297" w:rsidR="007F6A87" w:rsidRPr="00806C06" w:rsidRDefault="007F6A87" w:rsidP="000B34DE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XB Shafigh" w:eastAsia="PMingLiU" w:hAnsi="XB Shafigh" w:cs="XB Shafigh"/>
                <w:b/>
                <w:bCs/>
                <w:color w:val="17365D" w:themeColor="text2" w:themeShade="BF"/>
                <w:sz w:val="18"/>
                <w:szCs w:val="18"/>
                <w:rtl/>
                <w:lang w:eastAsia="zh-TW" w:bidi="ar-DZ"/>
              </w:rPr>
            </w:pPr>
            <w:r w:rsidRPr="00806C06">
              <w:rPr>
                <w:rFonts w:ascii="XB Shafigh" w:hAnsi="XB Shafigh" w:cs="XB Shafigh"/>
                <w:b/>
                <w:bCs/>
                <w:color w:val="17365D" w:themeColor="text2" w:themeShade="BF"/>
                <w:sz w:val="18"/>
                <w:szCs w:val="18"/>
                <w:rtl/>
              </w:rPr>
              <w:t>جملة موسيقية أمازيغية</w:t>
            </w:r>
          </w:p>
        </w:tc>
      </w:tr>
      <w:tr w:rsidR="007F6A87" w:rsidRPr="003000F1" w14:paraId="7910F84C" w14:textId="77777777" w:rsidTr="000B34DE">
        <w:trPr>
          <w:cantSplit/>
          <w:trHeight w:val="1461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1E8723DC" w14:textId="2F4082C3" w:rsidR="007F6A87" w:rsidRPr="00D53B03" w:rsidRDefault="007F6A87" w:rsidP="000B34DE">
            <w:pPr>
              <w:rPr>
                <w:rFonts w:ascii="XB Shafigh" w:hAnsi="XB Shafigh" w:cs="XB Shafigh"/>
                <w:b/>
                <w:bCs/>
                <w:color w:val="FF0000"/>
                <w:sz w:val="12"/>
                <w:szCs w:val="12"/>
                <w:rtl/>
              </w:rPr>
            </w:pPr>
          </w:p>
          <w:p w14:paraId="334D8A91" w14:textId="417780BE" w:rsidR="007F6A87" w:rsidRPr="00054306" w:rsidRDefault="007F6A87" w:rsidP="000B34DE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vMerge/>
            <w:shd w:val="clear" w:color="auto" w:fill="E5B8B7" w:themeFill="accent2" w:themeFillTint="66"/>
            <w:textDirection w:val="btLr"/>
          </w:tcPr>
          <w:p w14:paraId="40C9BE28" w14:textId="77777777" w:rsidR="007F6A87" w:rsidRPr="003E6990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4" w:type="dxa"/>
            <w:vMerge/>
            <w:vAlign w:val="center"/>
          </w:tcPr>
          <w:p w14:paraId="1690EA70" w14:textId="77777777" w:rsidR="007F6A87" w:rsidRPr="00230F94" w:rsidRDefault="007F6A87" w:rsidP="000B34DE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507E7F5D" w14:textId="77777777" w:rsidR="007F6A87" w:rsidRPr="00230F94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1FE8E0DD" w14:textId="77777777" w:rsidR="007F6A87" w:rsidRPr="00230F94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4073C1A" w14:textId="77777777" w:rsidR="007F6A87" w:rsidRPr="00230F94" w:rsidRDefault="007F6A87" w:rsidP="000B34DE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649985AA" w14:textId="047D56B4" w:rsidR="007F6A87" w:rsidRPr="005F03FB" w:rsidRDefault="007F6A87" w:rsidP="000B34DE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0"/>
                <w:szCs w:val="20"/>
                <w:rtl/>
                <w:lang w:bidi="ar-DZ"/>
              </w:rPr>
            </w:pPr>
            <w:r w:rsidRPr="005F03FB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في المحلات الكبرى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70A9AAE3" w14:textId="77777777" w:rsidR="007F6A87" w:rsidRPr="00ED34BE" w:rsidRDefault="007F6A87" w:rsidP="000B34D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380DC864" w14:textId="77777777" w:rsidR="007F6A87" w:rsidRPr="003E6990" w:rsidRDefault="007F6A87" w:rsidP="000B34DE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03CD7CF9" w14:textId="296DF30E" w:rsidR="007F6A87" w:rsidRPr="00324002" w:rsidRDefault="007F6A87" w:rsidP="000B34DE">
            <w:pPr>
              <w:spacing w:before="120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</w:pPr>
            <w:r w:rsidRPr="00324002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  <w:lang w:bidi="ar-DZ"/>
              </w:rPr>
              <w:t>سورة العصر</w:t>
            </w:r>
          </w:p>
        </w:tc>
        <w:tc>
          <w:tcPr>
            <w:tcW w:w="1981" w:type="dxa"/>
            <w:vAlign w:val="center"/>
          </w:tcPr>
          <w:p w14:paraId="56F0C0F6" w14:textId="6C4BEBB2" w:rsidR="007F6A87" w:rsidRPr="00324002" w:rsidRDefault="007F6A87" w:rsidP="000B34DE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>تصحيح اختبار ف 1</w:t>
            </w:r>
          </w:p>
          <w:p w14:paraId="0B0F12D0" w14:textId="0080595C" w:rsidR="007F6A87" w:rsidRPr="00324002" w:rsidRDefault="007F6A87" w:rsidP="000B34DE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>- المعالجة والدعم 2</w:t>
            </w:r>
          </w:p>
          <w:p w14:paraId="5C51733A" w14:textId="77777777" w:rsidR="007F6A87" w:rsidRPr="00324002" w:rsidRDefault="007F6A87" w:rsidP="000B34DE">
            <w:pPr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- متتالية الأعداد إلى 199</w:t>
            </w:r>
          </w:p>
          <w:p w14:paraId="406E4745" w14:textId="7816502F" w:rsidR="007F6A87" w:rsidRPr="00324002" w:rsidRDefault="007F6A87" w:rsidP="000B34DE">
            <w:pPr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23BE982E" w14:textId="54C17A1B" w:rsidR="007F6A87" w:rsidRPr="00324002" w:rsidRDefault="007F6A87" w:rsidP="000B34DE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32400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لغز السودوكو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61E0D488" w14:textId="685D4BBE" w:rsidR="007F6A87" w:rsidRPr="003E6990" w:rsidRDefault="007F6A87" w:rsidP="000B34DE">
            <w:pPr>
              <w:spacing w:before="120"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vAlign w:val="center"/>
          </w:tcPr>
          <w:p w14:paraId="09464B9D" w14:textId="77777777" w:rsidR="007F6A87" w:rsidRPr="003E6990" w:rsidRDefault="007F6A87" w:rsidP="000B34DE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68CF7038" w14:textId="1976E01C" w:rsidR="007F6A87" w:rsidRPr="00324002" w:rsidRDefault="007F6A87" w:rsidP="000B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</w:pPr>
            <w:r w:rsidRPr="00324002"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  <w:t>أنشودة مدرستي الحبيبة</w:t>
            </w:r>
          </w:p>
        </w:tc>
      </w:tr>
    </w:tbl>
    <w:p w14:paraId="56ADFEFF" w14:textId="4F39F34B" w:rsidR="00E80169" w:rsidRDefault="00BB0176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rtl/>
          <w:lang w:val="ar-DZ" w:bidi="ar-DZ"/>
        </w:rPr>
        <w:pict w14:anchorId="79423D23">
          <v:roundrect id="_x0000_s1036" style="position:absolute;left:0;text-align:left;margin-left:-13.65pt;margin-top:11.2pt;width:806.35pt;height:43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" fillcolor="white [3201]" strokecolor="#284bfc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6">
              <w:txbxContent>
                <w:p w14:paraId="57330478" w14:textId="5EF188D2" w:rsidR="00580DB6" w:rsidRPr="00580DB6" w:rsidRDefault="00580DB6" w:rsidP="00580DB6">
                  <w:pPr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السيد الأستاذ :                                                                          السيد المدير :                                                            </w:t>
                  </w: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             السيد المفتش :</w:t>
                  </w:r>
                </w:p>
                <w:p w14:paraId="5B3F6634" w14:textId="77777777" w:rsidR="00580DB6" w:rsidRPr="00390172" w:rsidRDefault="00580DB6" w:rsidP="00580DB6">
                  <w:pPr>
                    <w:rPr>
                      <w:sz w:val="40"/>
                      <w:rtl/>
                    </w:rPr>
                  </w:pPr>
                </w:p>
              </w:txbxContent>
            </v:textbox>
          </v:roundrect>
        </w:pict>
      </w:r>
    </w:p>
    <w:p w14:paraId="310D75DD" w14:textId="77777777" w:rsidR="00E80169" w:rsidRP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09FCC405" w14:textId="77777777" w:rsidR="00E80169" w:rsidRP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1C878D52" w14:textId="77777777" w:rsidR="00E80169" w:rsidRP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7D375CF5" w14:textId="17453A2A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55D519A6" w14:textId="6B45DE94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7278B578" w14:textId="1BD6B767" w:rsidR="00FB07DA" w:rsidRDefault="00FB07DA" w:rsidP="00E80169">
      <w:pPr>
        <w:rPr>
          <w:rFonts w:asciiTheme="majorBidi" w:hAnsiTheme="majorBidi" w:cstheme="majorBidi"/>
          <w:rtl/>
          <w:lang w:bidi="ar-DZ"/>
        </w:rPr>
      </w:pPr>
    </w:p>
    <w:p w14:paraId="1746B92C" w14:textId="0F3A7CCB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51D226E0" w14:textId="062A42E2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1E5493F9" w14:textId="2DBD6FF4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577CBBD5" w14:textId="673EAC33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6A6107DA" w14:textId="2777228B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2074FB00" w14:textId="42CDF3EF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7213F5DB" w14:textId="02CBD131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6024F760" w14:textId="05330F06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12D407F0" w14:textId="6B4142D9" w:rsidR="00E80169" w:rsidRDefault="00E80169" w:rsidP="00E80169">
      <w:pPr>
        <w:rPr>
          <w:rFonts w:asciiTheme="majorBidi" w:hAnsiTheme="majorBidi" w:cstheme="majorBidi"/>
          <w:rtl/>
          <w:lang w:bidi="ar-DZ"/>
        </w:rPr>
      </w:pPr>
    </w:p>
    <w:p w14:paraId="5CE4FE41" w14:textId="77777777" w:rsidR="00E80169" w:rsidRDefault="00E80169" w:rsidP="00E80169">
      <w:pPr>
        <w:rPr>
          <w:rtl/>
        </w:rPr>
      </w:pPr>
    </w:p>
    <w:p w14:paraId="7C961B53" w14:textId="699B9D8B" w:rsidR="00E80169" w:rsidRDefault="00E80169" w:rsidP="00E80169">
      <w:pPr>
        <w:tabs>
          <w:tab w:val="left" w:pos="1039"/>
        </w:tabs>
        <w:rPr>
          <w:rtl/>
        </w:rPr>
      </w:pPr>
    </w:p>
    <w:p w14:paraId="11F7BD55" w14:textId="68272591" w:rsidR="00E80169" w:rsidRDefault="00E80169" w:rsidP="00E80169">
      <w:pPr>
        <w:tabs>
          <w:tab w:val="left" w:pos="1039"/>
        </w:tabs>
        <w:rPr>
          <w:rtl/>
        </w:rPr>
      </w:pPr>
    </w:p>
    <w:p w14:paraId="40D914A7" w14:textId="77777777" w:rsidR="00E80169" w:rsidRDefault="00E80169" w:rsidP="00E80169">
      <w:pPr>
        <w:tabs>
          <w:tab w:val="left" w:pos="1039"/>
        </w:tabs>
        <w:rPr>
          <w:rtl/>
        </w:rPr>
      </w:pPr>
      <w:bookmarkStart w:id="0" w:name="_GoBack"/>
      <w:bookmarkEnd w:id="0"/>
    </w:p>
    <w:p w14:paraId="25A32FC6" w14:textId="77777777" w:rsidR="00E80169" w:rsidRDefault="00E80169" w:rsidP="00E80169">
      <w:pPr>
        <w:tabs>
          <w:tab w:val="left" w:pos="1039"/>
        </w:tabs>
        <w:rPr>
          <w:rtl/>
        </w:rPr>
      </w:pPr>
    </w:p>
    <w:p w14:paraId="006C72B6" w14:textId="77777777" w:rsidR="00E80169" w:rsidRDefault="00E80169" w:rsidP="00E80169">
      <w:pPr>
        <w:tabs>
          <w:tab w:val="left" w:pos="1039"/>
        </w:tabs>
        <w:rPr>
          <w:sz w:val="28"/>
          <w:szCs w:val="28"/>
          <w:rtl/>
        </w:rPr>
      </w:pPr>
    </w:p>
    <w:p w14:paraId="5B7950EF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5822D018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  <w:r w:rsidRPr="00A1531E"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2C26A6DE" wp14:editId="61DC5F0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028825" cy="1993058"/>
            <wp:effectExtent l="0" t="0" r="0" b="7620"/>
            <wp:wrapNone/>
            <wp:docPr id="171" name="صورة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9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603E8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7820B74A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1A249430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855A41F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5885F2F5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25C6759A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499A4B31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3F43841F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1C3073A1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9D09D37" w14:textId="77777777" w:rsidR="00E80169" w:rsidRDefault="00E80169" w:rsidP="00E80169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232C0386" w14:textId="77777777" w:rsidR="00E80169" w:rsidRPr="00411D0F" w:rsidRDefault="00E80169" w:rsidP="00E80169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6A8FFC86" w14:textId="77777777" w:rsidR="00E80169" w:rsidRPr="00411D0F" w:rsidRDefault="00E80169" w:rsidP="00E80169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411D0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-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صفحتي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التعليمية 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على الفيسبوك :</w:t>
      </w:r>
    </w:p>
    <w:p w14:paraId="30D7A082" w14:textId="77777777" w:rsidR="00E80169" w:rsidRDefault="00E80169" w:rsidP="00E80169">
      <w:pPr>
        <w:jc w:val="center"/>
        <w:rPr>
          <w:b/>
          <w:bCs/>
          <w:color w:val="FF0000"/>
          <w:rtl/>
        </w:rPr>
      </w:pPr>
      <w:hyperlink r:id="rId9" w:history="1">
        <w:r w:rsidRPr="00D63ED8">
          <w:rPr>
            <w:rStyle w:val="Hyperlink"/>
          </w:rPr>
          <w:t>https://www.facebook.com/profile.php?id=61561266482310</w:t>
        </w:r>
      </w:hyperlink>
    </w:p>
    <w:p w14:paraId="5B35706B" w14:textId="77777777" w:rsidR="00E80169" w:rsidRDefault="00E80169" w:rsidP="00E80169">
      <w:pPr>
        <w:rPr>
          <w:rtl/>
        </w:rPr>
      </w:pPr>
    </w:p>
    <w:p w14:paraId="41AE75AB" w14:textId="77777777" w:rsidR="00E80169" w:rsidRPr="00E80169" w:rsidRDefault="00E80169" w:rsidP="00E80169">
      <w:pPr>
        <w:rPr>
          <w:rFonts w:asciiTheme="majorBidi" w:hAnsiTheme="majorBidi" w:cstheme="majorBidi"/>
          <w:rtl/>
        </w:rPr>
      </w:pPr>
    </w:p>
    <w:sectPr w:rsidR="00E80169" w:rsidRPr="00E8016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7E6DD" w14:textId="77777777" w:rsidR="00BB0176" w:rsidRDefault="00BB0176" w:rsidP="00FC63EF">
      <w:r>
        <w:separator/>
      </w:r>
    </w:p>
  </w:endnote>
  <w:endnote w:type="continuationSeparator" w:id="0">
    <w:p w14:paraId="1B83ADA5" w14:textId="77777777" w:rsidR="00BB0176" w:rsidRDefault="00BB0176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XB Shafigh"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1977" w14:textId="77777777" w:rsidR="00BB0176" w:rsidRDefault="00BB0176" w:rsidP="00FC63EF">
      <w:r>
        <w:separator/>
      </w:r>
    </w:p>
  </w:footnote>
  <w:footnote w:type="continuationSeparator" w:id="0">
    <w:p w14:paraId="4C64F13C" w14:textId="77777777" w:rsidR="00BB0176" w:rsidRDefault="00BB0176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0DD3"/>
    <w:rsid w:val="0000101E"/>
    <w:rsid w:val="000018A6"/>
    <w:rsid w:val="000039F6"/>
    <w:rsid w:val="0000476D"/>
    <w:rsid w:val="00004B35"/>
    <w:rsid w:val="00005C2B"/>
    <w:rsid w:val="00007DDA"/>
    <w:rsid w:val="0001046A"/>
    <w:rsid w:val="00010581"/>
    <w:rsid w:val="000115FC"/>
    <w:rsid w:val="00011B87"/>
    <w:rsid w:val="00012A33"/>
    <w:rsid w:val="0001303E"/>
    <w:rsid w:val="00013E86"/>
    <w:rsid w:val="0001460F"/>
    <w:rsid w:val="00015902"/>
    <w:rsid w:val="000174D0"/>
    <w:rsid w:val="00021E16"/>
    <w:rsid w:val="000245E3"/>
    <w:rsid w:val="00027375"/>
    <w:rsid w:val="000311D6"/>
    <w:rsid w:val="00031CA5"/>
    <w:rsid w:val="00031F4E"/>
    <w:rsid w:val="00032023"/>
    <w:rsid w:val="000329DD"/>
    <w:rsid w:val="00033F18"/>
    <w:rsid w:val="000346F8"/>
    <w:rsid w:val="000376E7"/>
    <w:rsid w:val="00041066"/>
    <w:rsid w:val="00041A1E"/>
    <w:rsid w:val="00041E30"/>
    <w:rsid w:val="00044302"/>
    <w:rsid w:val="00045A71"/>
    <w:rsid w:val="00050B6E"/>
    <w:rsid w:val="00052CE3"/>
    <w:rsid w:val="00054306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608"/>
    <w:rsid w:val="000B2306"/>
    <w:rsid w:val="000B3363"/>
    <w:rsid w:val="000B34DE"/>
    <w:rsid w:val="000B6B56"/>
    <w:rsid w:val="000C2144"/>
    <w:rsid w:val="000C21AF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D4FBF"/>
    <w:rsid w:val="000E19A7"/>
    <w:rsid w:val="000E1F4A"/>
    <w:rsid w:val="000E220D"/>
    <w:rsid w:val="000E4009"/>
    <w:rsid w:val="000E5252"/>
    <w:rsid w:val="000E5387"/>
    <w:rsid w:val="000F0A37"/>
    <w:rsid w:val="000F3F5A"/>
    <w:rsid w:val="000F4ECC"/>
    <w:rsid w:val="000F5704"/>
    <w:rsid w:val="000F6F68"/>
    <w:rsid w:val="000F75F8"/>
    <w:rsid w:val="000F7821"/>
    <w:rsid w:val="00100628"/>
    <w:rsid w:val="00100ABB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209"/>
    <w:rsid w:val="001229F8"/>
    <w:rsid w:val="00122FE4"/>
    <w:rsid w:val="00125C36"/>
    <w:rsid w:val="00131160"/>
    <w:rsid w:val="00133F29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0C3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1E13"/>
    <w:rsid w:val="001725C1"/>
    <w:rsid w:val="00172775"/>
    <w:rsid w:val="00172DD7"/>
    <w:rsid w:val="00177012"/>
    <w:rsid w:val="00177107"/>
    <w:rsid w:val="00177481"/>
    <w:rsid w:val="00180B47"/>
    <w:rsid w:val="00184064"/>
    <w:rsid w:val="00185A0C"/>
    <w:rsid w:val="001868A1"/>
    <w:rsid w:val="001910E6"/>
    <w:rsid w:val="00191172"/>
    <w:rsid w:val="0019135F"/>
    <w:rsid w:val="00193300"/>
    <w:rsid w:val="001935E4"/>
    <w:rsid w:val="00194799"/>
    <w:rsid w:val="00195790"/>
    <w:rsid w:val="00196469"/>
    <w:rsid w:val="0019658E"/>
    <w:rsid w:val="00196C63"/>
    <w:rsid w:val="001A1622"/>
    <w:rsid w:val="001A1661"/>
    <w:rsid w:val="001A3455"/>
    <w:rsid w:val="001A3E98"/>
    <w:rsid w:val="001A443B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F4C"/>
    <w:rsid w:val="001D47C3"/>
    <w:rsid w:val="001D4EDA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8B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0F94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05A5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02"/>
    <w:rsid w:val="003240E9"/>
    <w:rsid w:val="00324E51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7486"/>
    <w:rsid w:val="0036140A"/>
    <w:rsid w:val="00362B98"/>
    <w:rsid w:val="0036367A"/>
    <w:rsid w:val="00363768"/>
    <w:rsid w:val="00363C23"/>
    <w:rsid w:val="00364929"/>
    <w:rsid w:val="00364B6F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8"/>
    <w:rsid w:val="003833AE"/>
    <w:rsid w:val="00387940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6990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17D4"/>
    <w:rsid w:val="00422E8C"/>
    <w:rsid w:val="0042522F"/>
    <w:rsid w:val="00425A7B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3D2F"/>
    <w:rsid w:val="004968B5"/>
    <w:rsid w:val="004968F5"/>
    <w:rsid w:val="004A33EB"/>
    <w:rsid w:val="004A4F36"/>
    <w:rsid w:val="004A5ED2"/>
    <w:rsid w:val="004A62BD"/>
    <w:rsid w:val="004B206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4B5D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2123"/>
    <w:rsid w:val="00524076"/>
    <w:rsid w:val="005242AD"/>
    <w:rsid w:val="0052569E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48A2"/>
    <w:rsid w:val="005660B2"/>
    <w:rsid w:val="00566760"/>
    <w:rsid w:val="00567E20"/>
    <w:rsid w:val="0057019A"/>
    <w:rsid w:val="005709B5"/>
    <w:rsid w:val="0057202B"/>
    <w:rsid w:val="005767FD"/>
    <w:rsid w:val="00576842"/>
    <w:rsid w:val="0057739D"/>
    <w:rsid w:val="005774BA"/>
    <w:rsid w:val="005774E3"/>
    <w:rsid w:val="00580AAD"/>
    <w:rsid w:val="00580DB6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98E"/>
    <w:rsid w:val="005D5B6F"/>
    <w:rsid w:val="005D69CA"/>
    <w:rsid w:val="005D6B5A"/>
    <w:rsid w:val="005E040D"/>
    <w:rsid w:val="005E0829"/>
    <w:rsid w:val="005E22E0"/>
    <w:rsid w:val="005E3776"/>
    <w:rsid w:val="005E5F06"/>
    <w:rsid w:val="005F03FB"/>
    <w:rsid w:val="005F0976"/>
    <w:rsid w:val="005F1350"/>
    <w:rsid w:val="005F2084"/>
    <w:rsid w:val="005F24E2"/>
    <w:rsid w:val="005F3945"/>
    <w:rsid w:val="005F5504"/>
    <w:rsid w:val="005F5990"/>
    <w:rsid w:val="00603D46"/>
    <w:rsid w:val="0060761E"/>
    <w:rsid w:val="0061196A"/>
    <w:rsid w:val="00611B7D"/>
    <w:rsid w:val="00612590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2C63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3554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A4E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0E4F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0082"/>
    <w:rsid w:val="007119B5"/>
    <w:rsid w:val="00712CB1"/>
    <w:rsid w:val="007132B5"/>
    <w:rsid w:val="00713391"/>
    <w:rsid w:val="007137BB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40B1A"/>
    <w:rsid w:val="0074117B"/>
    <w:rsid w:val="0074212B"/>
    <w:rsid w:val="007423CD"/>
    <w:rsid w:val="00743D0F"/>
    <w:rsid w:val="00743E16"/>
    <w:rsid w:val="0074465F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20E2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4F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74BD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6A87"/>
    <w:rsid w:val="007F7B83"/>
    <w:rsid w:val="008004CA"/>
    <w:rsid w:val="0080185B"/>
    <w:rsid w:val="0080386B"/>
    <w:rsid w:val="00803B6F"/>
    <w:rsid w:val="00803EA2"/>
    <w:rsid w:val="0080472C"/>
    <w:rsid w:val="00806C06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037A"/>
    <w:rsid w:val="00831C8D"/>
    <w:rsid w:val="00833ACC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49EB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4C6F"/>
    <w:rsid w:val="00925AF7"/>
    <w:rsid w:val="0092796D"/>
    <w:rsid w:val="00931B51"/>
    <w:rsid w:val="00931F5D"/>
    <w:rsid w:val="0093237D"/>
    <w:rsid w:val="0093319D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1C"/>
    <w:rsid w:val="00977883"/>
    <w:rsid w:val="00980DF1"/>
    <w:rsid w:val="00981316"/>
    <w:rsid w:val="00983055"/>
    <w:rsid w:val="0098332E"/>
    <w:rsid w:val="00983F4C"/>
    <w:rsid w:val="00984A73"/>
    <w:rsid w:val="009901B3"/>
    <w:rsid w:val="00990CA8"/>
    <w:rsid w:val="00990CD7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A4B28"/>
    <w:rsid w:val="009B1414"/>
    <w:rsid w:val="009B1C31"/>
    <w:rsid w:val="009B2A72"/>
    <w:rsid w:val="009B3245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1EE5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3101B"/>
    <w:rsid w:val="00A3121D"/>
    <w:rsid w:val="00A32D3E"/>
    <w:rsid w:val="00A3380C"/>
    <w:rsid w:val="00A33858"/>
    <w:rsid w:val="00A35AEB"/>
    <w:rsid w:val="00A360FA"/>
    <w:rsid w:val="00A361F4"/>
    <w:rsid w:val="00A375B5"/>
    <w:rsid w:val="00A41D49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2EBE"/>
    <w:rsid w:val="00A664AE"/>
    <w:rsid w:val="00A74E1D"/>
    <w:rsid w:val="00A75774"/>
    <w:rsid w:val="00A7593D"/>
    <w:rsid w:val="00A7684C"/>
    <w:rsid w:val="00A76A35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1DC4"/>
    <w:rsid w:val="00AC35D9"/>
    <w:rsid w:val="00AC38FE"/>
    <w:rsid w:val="00AC3AA0"/>
    <w:rsid w:val="00AC6148"/>
    <w:rsid w:val="00AC6ECE"/>
    <w:rsid w:val="00AD20A9"/>
    <w:rsid w:val="00AD278D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4942"/>
    <w:rsid w:val="00B0536C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0C35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66EB"/>
    <w:rsid w:val="00BB0176"/>
    <w:rsid w:val="00BB2746"/>
    <w:rsid w:val="00BB282B"/>
    <w:rsid w:val="00BB3712"/>
    <w:rsid w:val="00BB4A63"/>
    <w:rsid w:val="00BB6ABB"/>
    <w:rsid w:val="00BB6D88"/>
    <w:rsid w:val="00BC0715"/>
    <w:rsid w:val="00BC0813"/>
    <w:rsid w:val="00BC0CB5"/>
    <w:rsid w:val="00BC0F9B"/>
    <w:rsid w:val="00BC2FF6"/>
    <w:rsid w:val="00BC533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0F98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49D"/>
    <w:rsid w:val="00C137D8"/>
    <w:rsid w:val="00C13D2F"/>
    <w:rsid w:val="00C13DA3"/>
    <w:rsid w:val="00C20353"/>
    <w:rsid w:val="00C2108F"/>
    <w:rsid w:val="00C222DC"/>
    <w:rsid w:val="00C22D14"/>
    <w:rsid w:val="00C23E36"/>
    <w:rsid w:val="00C2568D"/>
    <w:rsid w:val="00C2679F"/>
    <w:rsid w:val="00C3063D"/>
    <w:rsid w:val="00C31183"/>
    <w:rsid w:val="00C32E6F"/>
    <w:rsid w:val="00C341CD"/>
    <w:rsid w:val="00C366D4"/>
    <w:rsid w:val="00C4149C"/>
    <w:rsid w:val="00C460B0"/>
    <w:rsid w:val="00C4652E"/>
    <w:rsid w:val="00C478A7"/>
    <w:rsid w:val="00C47AD0"/>
    <w:rsid w:val="00C5153A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67F6"/>
    <w:rsid w:val="00C86973"/>
    <w:rsid w:val="00C90518"/>
    <w:rsid w:val="00C92174"/>
    <w:rsid w:val="00C928EB"/>
    <w:rsid w:val="00C9421F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7C2"/>
    <w:rsid w:val="00CB1FDB"/>
    <w:rsid w:val="00CB45C8"/>
    <w:rsid w:val="00CB469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056C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B03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2A60"/>
    <w:rsid w:val="00D73E97"/>
    <w:rsid w:val="00D74AD9"/>
    <w:rsid w:val="00D75D90"/>
    <w:rsid w:val="00D8115B"/>
    <w:rsid w:val="00D849BF"/>
    <w:rsid w:val="00D90C32"/>
    <w:rsid w:val="00D911AE"/>
    <w:rsid w:val="00D9301F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5F5F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16F4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0169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4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F0ADE"/>
    <w:rsid w:val="00EF0C65"/>
    <w:rsid w:val="00EF230E"/>
    <w:rsid w:val="00EF251E"/>
    <w:rsid w:val="00EF469F"/>
    <w:rsid w:val="00EF5814"/>
    <w:rsid w:val="00EF5D12"/>
    <w:rsid w:val="00EF5D18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0626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0EFE"/>
    <w:rsid w:val="00FF14FF"/>
    <w:rsid w:val="00FF1E8D"/>
    <w:rsid w:val="00FF2B19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">
    <w:name w:val="Emphasis"/>
    <w:basedOn w:val="a0"/>
    <w:qFormat/>
    <w:rsid w:val="003344FE"/>
    <w:rPr>
      <w:i/>
      <w:iCs/>
    </w:rPr>
  </w:style>
  <w:style w:type="character" w:styleId="Hyperlink">
    <w:name w:val="Hyperlink"/>
    <w:basedOn w:val="a0"/>
    <w:uiPriority w:val="99"/>
    <w:unhideWhenUsed/>
    <w:rsid w:val="00E80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615612664823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24E4-F18B-4543-8A07-1986CA80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الاستاذ : بونوالة عبد الرحمان</dc:creator>
  <cp:lastModifiedBy>بونوالة عبد الرحمان</cp:lastModifiedBy>
  <cp:revision>1119</cp:revision>
  <cp:lastPrinted>2025-11-28T11:11:00Z</cp:lastPrinted>
  <dcterms:created xsi:type="dcterms:W3CDTF">2023-09-28T21:27:00Z</dcterms:created>
  <dcterms:modified xsi:type="dcterms:W3CDTF">2025-11-28T11:12:00Z</dcterms:modified>
</cp:coreProperties>
</file>