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65F" w:rsidRDefault="007B3A43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oundrect id="_x0000_s1039" style="position:absolute;left:0;text-align:left;margin-left:589.05pt;margin-top:.4pt;width:203.05pt;height:76.55pt;flip:x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9">
              <w:txbxContent>
                <w:p w:rsidR="00B335A1" w:rsidRDefault="00B335A1" w:rsidP="00B335A1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Pr="00694FA3" w:rsidRDefault="00B335A1" w:rsidP="00B335A1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Default="00B335A1" w:rsidP="00B335A1">
                  <w:pPr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B335A1" w:rsidRDefault="00B335A1" w:rsidP="00B335A1"/>
              </w:txbxContent>
            </v:textbox>
          </v:roundrect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280.7pt;margin-top:-2.3pt;width:213.45pt;height:43.55pt;z-index:251659264" filled="f" stroked="f">
            <v:textbox style="mso-next-textbox:#_x0000_s1038">
              <w:txbxContent>
                <w:p w:rsidR="00B335A1" w:rsidRPr="00E17B66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B335A1" w:rsidRPr="002E34CA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ect id="_x0000_s1037" style="position:absolute;left:0;text-align:left;margin-left:220pt;margin-top:43.75pt;width:348.3pt;height:49.25pt;z-index:251658240" strokeweight=".25pt">
            <v:stroke dashstyle="dashDot"/>
            <v:textbox>
              <w:txbxContent>
                <w:p w:rsidR="00B335A1" w:rsidRDefault="00B335A1" w:rsidP="00B335A1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179059" cy="521459"/>
                        <wp:effectExtent l="19050" t="19050" r="11941" b="0"/>
                        <wp:docPr id="4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7" r:lo="rId8" r:qs="rId9" r:cs="rId10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oundrect id="_x0000_s1040" style="position:absolute;left:0;text-align:left;margin-left:-13.6pt;margin-top:.4pt;width:206.95pt;height:82.2pt;flip:x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0">
              <w:txbxContent>
                <w:p w:rsidR="00B335A1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B335A1" w:rsidRPr="00F06D9F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  <w:proofErr w:type="gramEnd"/>
                </w:p>
                <w:p w:rsidR="00B335A1" w:rsidRDefault="00B335A1" w:rsidP="00B335A1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 w:rsidR="00446CB0"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C8065F" w:rsidRDefault="00C8065F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F910A5" w:rsidTr="00A41D58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F910A5" w:rsidRDefault="00F910A5" w:rsidP="00A41D58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F910A5" w:rsidTr="00A41D58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F910A5" w:rsidRDefault="00F910A5" w:rsidP="00A41D58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F910A5" w:rsidTr="00A41D58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F910A5" w:rsidRDefault="00F910A5" w:rsidP="00A41D5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F910A5" w:rsidRDefault="00F910A5" w:rsidP="00A41D58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F910A5" w:rsidTr="00A41D58">
        <w:trPr>
          <w:cantSplit/>
          <w:trHeight w:val="932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01</w:t>
            </w:r>
          </w:p>
        </w:tc>
        <w:tc>
          <w:tcPr>
            <w:tcW w:w="286" w:type="dxa"/>
            <w:vMerge w:val="restart"/>
            <w:shd w:val="clear" w:color="auto" w:fill="FABF8F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2 ( القيم الاجتماعية )</w:t>
            </w:r>
          </w:p>
        </w:tc>
        <w:tc>
          <w:tcPr>
            <w:tcW w:w="702" w:type="dxa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</w:rPr>
              <w:t>العطف</w:t>
            </w:r>
            <w:proofErr w:type="gramEnd"/>
          </w:p>
        </w:tc>
        <w:tc>
          <w:tcPr>
            <w:tcW w:w="991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الترابط الدلالي الخاص </w:t>
            </w: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بالمجموعات</w:t>
            </w:r>
          </w:p>
        </w:tc>
        <w:tc>
          <w:tcPr>
            <w:tcW w:w="839" w:type="dxa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</w:pPr>
            <w:r>
              <w:rPr>
                <w:rFonts w:hint="cs"/>
                <w:b/>
                <w:bCs/>
                <w:color w:val="C00000"/>
                <w:sz w:val="20"/>
                <w:szCs w:val="20"/>
                <w:rtl/>
                <w:lang w:eastAsia="fr-FR"/>
              </w:rPr>
              <w:t>ت</w:t>
            </w:r>
            <w:r>
              <w:rPr>
                <w:b/>
                <w:bCs/>
                <w:color w:val="C00000"/>
                <w:sz w:val="20"/>
                <w:szCs w:val="20"/>
                <w:rtl/>
                <w:lang w:eastAsia="fr-FR"/>
              </w:rPr>
              <w:t>اجماعث</w:t>
            </w:r>
          </w:p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الجملة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الفعلية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التاء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المفتوحة  </w:t>
            </w:r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>في</w:t>
            </w:r>
            <w:proofErr w:type="gramEnd"/>
            <w:r>
              <w:rPr>
                <w:rFonts w:hint="cs"/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الأسماء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أمي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F910A5" w:rsidRDefault="00F910A5" w:rsidP="00A41D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تاج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الوفاء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proofErr w:type="gramStart"/>
            <w:r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>
              <w:rPr>
                <w:rStyle w:val="lev"/>
                <w:sz w:val="20"/>
                <w:szCs w:val="20"/>
                <w:rtl/>
                <w:lang w:eastAsia="fr-FR"/>
              </w:rPr>
              <w:t>تصرف</w:t>
            </w:r>
            <w:proofErr w:type="gramEnd"/>
            <w:r>
              <w:rPr>
                <w:rStyle w:val="lev"/>
                <w:sz w:val="20"/>
                <w:szCs w:val="20"/>
                <w:rtl/>
                <w:lang w:eastAsia="fr-FR"/>
              </w:rPr>
              <w:t xml:space="preserve"> في الأحداث (الإطار المكاني) من حيث ترتيبها باستعمال أدوات الربط: و، ف، ثم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b/>
                <w:bCs/>
                <w:rtl/>
                <w:lang w:eastAsia="fr-FR"/>
              </w:rPr>
              <w:t xml:space="preserve">صنع </w:t>
            </w:r>
            <w:proofErr w:type="gramStart"/>
            <w:r>
              <w:rPr>
                <w:b/>
                <w:bCs/>
                <w:rtl/>
                <w:lang w:eastAsia="fr-FR"/>
              </w:rPr>
              <w:t>مطوية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لوصف الحي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F910A5" w:rsidRDefault="00F910A5" w:rsidP="00F910A5">
            <w:pPr>
              <w:spacing w:line="276" w:lineRule="auto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قياس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أطوال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تشكيل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و عد كميات منظمة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مستقيمات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متوازية +متعامدة</w:t>
            </w:r>
          </w:p>
          <w:p w:rsidR="00F910A5" w:rsidRDefault="00F910A5" w:rsidP="00F910A5">
            <w:pPr>
              <w:spacing w:line="276" w:lineRule="auto"/>
              <w:ind w:left="720"/>
              <w:rPr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الزكاة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أهمية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الهضم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تراثنا اللامادي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eastAsia="Calibri"/>
                <w:bCs/>
                <w:sz w:val="22"/>
                <w:szCs w:val="22"/>
                <w:rtl/>
                <w:lang w:val="fr-FR" w:bidi="ar-DZ"/>
              </w:rPr>
            </w:pPr>
            <w:proofErr w:type="gramStart"/>
            <w:r>
              <w:rPr>
                <w:rFonts w:eastAsia="Calibri" w:hint="cs"/>
                <w:bCs/>
                <w:sz w:val="22"/>
                <w:szCs w:val="22"/>
                <w:rtl/>
                <w:lang w:val="fr-FR" w:bidi="ar-DZ"/>
              </w:rPr>
              <w:t>التاريخ</w:t>
            </w:r>
            <w:proofErr w:type="gramEnd"/>
            <w:r>
              <w:rPr>
                <w:rFonts w:eastAsia="Calibri" w:hint="cs"/>
                <w:bCs/>
                <w:sz w:val="22"/>
                <w:szCs w:val="22"/>
                <w:rtl/>
                <w:lang w:val="fr-FR" w:bidi="ar-DZ"/>
              </w:rPr>
              <w:t xml:space="preserve"> الوطني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موقع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الجزائر في إفريقيا</w:t>
            </w:r>
          </w:p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3300"/>
                <w:sz w:val="22"/>
                <w:szCs w:val="22"/>
                <w:rtl/>
              </w:rPr>
              <w:t>الأشكال</w:t>
            </w:r>
            <w:proofErr w:type="gramEnd"/>
            <w:r>
              <w:rPr>
                <w:b/>
                <w:bCs/>
                <w:color w:val="003300"/>
                <w:sz w:val="22"/>
                <w:szCs w:val="22"/>
                <w:rtl/>
              </w:rPr>
              <w:t xml:space="preserve"> المتداخلة</w:t>
            </w:r>
          </w:p>
          <w:p w:rsidR="00F910A5" w:rsidRDefault="00F910A5" w:rsidP="00A41D5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F910A5" w:rsidTr="00A41D58">
        <w:trPr>
          <w:trHeight w:val="128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02</w:t>
            </w:r>
          </w:p>
        </w:tc>
        <w:tc>
          <w:tcPr>
            <w:tcW w:w="286" w:type="dxa"/>
            <w:vMerge/>
            <w:shd w:val="clear" w:color="auto" w:fill="FABF8F"/>
          </w:tcPr>
          <w:p w:rsidR="00F910A5" w:rsidRDefault="00F910A5" w:rsidP="00A41D5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0A5" w:rsidRDefault="00F910A5" w:rsidP="00A41D5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الرصيد الخاص بالمعرفة </w:t>
            </w:r>
          </w:p>
          <w:p w:rsidR="00F910A5" w:rsidRDefault="00F910A5" w:rsidP="00A41D58">
            <w:pPr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والمدرسة</w:t>
            </w:r>
            <w:proofErr w:type="gramEnd"/>
          </w:p>
        </w:tc>
        <w:tc>
          <w:tcPr>
            <w:tcW w:w="839" w:type="dxa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C00000"/>
                <w:lang w:eastAsia="fr-FR"/>
              </w:rPr>
            </w:pPr>
            <w:proofErr w:type="gramStart"/>
            <w:r>
              <w:rPr>
                <w:b/>
                <w:bCs/>
                <w:color w:val="C00000"/>
                <w:rtl/>
                <w:lang w:eastAsia="fr-FR"/>
              </w:rPr>
              <w:t>المعلم</w:t>
            </w:r>
            <w:proofErr w:type="gramEnd"/>
            <w:r>
              <w:rPr>
                <w:b/>
                <w:bCs/>
                <w:color w:val="C00000"/>
                <w:rtl/>
                <w:lang w:eastAsia="fr-FR"/>
              </w:rPr>
              <w:t xml:space="preserve"> الجديد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الفاعل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تصريف الفعل الماضي مع ضمائر المخاطب </w:t>
            </w:r>
          </w:p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و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الغائب</w:t>
            </w:r>
            <w:proofErr w:type="gramEnd"/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F910A5" w:rsidRDefault="00F910A5" w:rsidP="00F910A5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جداول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الضرب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مضاعفات أعداد مألوفة 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b/>
                <w:bCs/>
                <w:sz w:val="20"/>
                <w:szCs w:val="20"/>
                <w:lang w:val="fr-FR" w:bidi="ar-DZ"/>
              </w:rPr>
              <w:t>(1)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 (2)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كتل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الإحسان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قواعد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الصحية الغذائية</w:t>
            </w:r>
          </w:p>
          <w:p w:rsidR="00F910A5" w:rsidRDefault="00F910A5" w:rsidP="00A41D5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تراثنا اللامادي</w:t>
            </w:r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(التويزة)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مرحلة التاريخ القديم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موقع الجزائر </w:t>
            </w:r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في المغرب العربي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</w:rPr>
              <w:t>المقطع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 الرابع</w:t>
            </w:r>
          </w:p>
          <w:p w:rsidR="00F910A5" w:rsidRDefault="00F910A5" w:rsidP="00A41D5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>من النشيد الوطني</w:t>
            </w:r>
          </w:p>
          <w:p w:rsidR="00F910A5" w:rsidRDefault="00F910A5" w:rsidP="00A41D58">
            <w:pPr>
              <w:jc w:val="center"/>
              <w:rPr>
                <w:b/>
                <w:bCs/>
                <w:color w:val="0000FF"/>
                <w:rtl/>
              </w:rPr>
            </w:pPr>
          </w:p>
        </w:tc>
      </w:tr>
      <w:tr w:rsidR="00F910A5" w:rsidTr="00A41D58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03</w:t>
            </w:r>
          </w:p>
        </w:tc>
        <w:tc>
          <w:tcPr>
            <w:tcW w:w="286" w:type="dxa"/>
            <w:vMerge/>
            <w:shd w:val="clear" w:color="auto" w:fill="FABF8F"/>
          </w:tcPr>
          <w:p w:rsidR="00F910A5" w:rsidRDefault="00F910A5" w:rsidP="00A41D5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المفعول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المطلق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الاشتقاق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/ التضاد</w:t>
            </w:r>
          </w:p>
        </w:tc>
        <w:tc>
          <w:tcPr>
            <w:tcW w:w="839" w:type="dxa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  <w:rtl/>
                <w:lang w:eastAsia="fr-FR"/>
              </w:rPr>
              <w:t>بين جارين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المفعول به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910A5" w:rsidRDefault="00F910A5" w:rsidP="00A41D5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التاء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المربوطة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في الأسماء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F910A5" w:rsidRDefault="00F910A5" w:rsidP="00F910A5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الحصيلة و المعالجة  (2)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حل مشكلات (1)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التين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 الدم في الجسم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المحميات الطبيعية في الجزائر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الوسيط</w:t>
            </w:r>
          </w:p>
          <w:p w:rsidR="00F910A5" w:rsidRDefault="00F910A5" w:rsidP="00A41D58">
            <w:pPr>
              <w:jc w:val="center"/>
              <w:rPr>
                <w:rFonts w:cs="Arabic Transparent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الانتماء المغاربي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F910A5" w:rsidRDefault="00F910A5" w:rsidP="00A41D5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F910A5" w:rsidTr="00A41D58">
        <w:trPr>
          <w:cantSplit/>
          <w:trHeight w:val="54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ABF8F"/>
          </w:tcPr>
          <w:p w:rsidR="00F910A5" w:rsidRDefault="00F910A5" w:rsidP="00A41D58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</w:t>
            </w:r>
            <w:proofErr w:type="gramEnd"/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تقويم ،</w:t>
            </w:r>
            <w:r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2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F2DBDB"/>
            <w:vAlign w:val="center"/>
          </w:tcPr>
          <w:p w:rsidR="00F910A5" w:rsidRDefault="00F910A5" w:rsidP="00F910A5">
            <w:pPr>
              <w:spacing w:line="276" w:lineRule="auto"/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الأعداد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الأصغر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من مليون (1)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معرفة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النظام العشري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منتصف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قطعة</w:t>
            </w:r>
            <w:r>
              <w:rPr>
                <w:b/>
                <w:bCs/>
                <w:sz w:val="22"/>
                <w:szCs w:val="22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طول قطعة مستقيم</w:t>
            </w:r>
          </w:p>
          <w:p w:rsidR="00F910A5" w:rsidRDefault="00F910A5" w:rsidP="00F910A5">
            <w:pPr>
              <w:spacing w:line="276" w:lineRule="auto"/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الإحسان إلى الجار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الإسعافات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الأولية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أحافظ على التراث الوطني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cs="Arabic Transparent" w:hint="cs"/>
                <w:bCs/>
                <w:sz w:val="22"/>
                <w:szCs w:val="22"/>
                <w:rtl/>
              </w:rPr>
              <w:t>الانتماء</w:t>
            </w:r>
            <w:proofErr w:type="gramEnd"/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الإفريقي</w:t>
            </w:r>
          </w:p>
        </w:tc>
        <w:tc>
          <w:tcPr>
            <w:tcW w:w="1304" w:type="dxa"/>
            <w:shd w:val="clear" w:color="auto" w:fill="auto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F910A5" w:rsidRDefault="00F910A5" w:rsidP="00A41D58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</w:tbl>
    <w:p w:rsidR="00C8065F" w:rsidRPr="00B335A1" w:rsidRDefault="00C8065F">
      <w:pPr>
        <w:rPr>
          <w:b/>
          <w:bCs/>
          <w:sz w:val="12"/>
          <w:szCs w:val="12"/>
          <w:rtl/>
        </w:rPr>
      </w:pPr>
    </w:p>
    <w:p w:rsidR="00C8065F" w:rsidRDefault="00C8065F">
      <w:pPr>
        <w:rPr>
          <w:b/>
          <w:bCs/>
          <w:color w:val="000000"/>
          <w:rtl/>
        </w:rPr>
      </w:pPr>
    </w:p>
    <w:p w:rsidR="00B335A1" w:rsidRDefault="00446CB0">
      <w:pPr>
        <w:rPr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                                             توقيع وختم السيد (ة) المفتش (ة) :</w:t>
      </w:r>
    </w:p>
    <w:p w:rsidR="00B335A1" w:rsidRDefault="00B335A1">
      <w:pPr>
        <w:bidi w:val="0"/>
        <w:rPr>
          <w:b/>
          <w:bCs/>
          <w:color w:val="000000"/>
          <w:sz w:val="28"/>
          <w:szCs w:val="28"/>
          <w:rtl/>
        </w:rPr>
      </w:pPr>
      <w:r>
        <w:rPr>
          <w:b/>
          <w:bCs/>
          <w:color w:val="000000"/>
          <w:sz w:val="28"/>
          <w:szCs w:val="28"/>
          <w:rtl/>
        </w:rPr>
        <w:br w:type="page"/>
      </w:r>
    </w:p>
    <w:p w:rsidR="00B335A1" w:rsidRDefault="007B3A43" w:rsidP="00B335A1"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lastRenderedPageBreak/>
        <w:pict>
          <v:roundrect id="_x0000_s1043" style="position:absolute;left:0;text-align:left;margin-left:589.05pt;margin-top:.4pt;width:203.05pt;height:76.55pt;flip:x;z-index:25166540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3">
              <w:txbxContent>
                <w:p w:rsidR="00B335A1" w:rsidRDefault="00B335A1" w:rsidP="00B335A1">
                  <w:pPr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Pr="00694FA3" w:rsidRDefault="00B335A1" w:rsidP="00B335A1">
                  <w:pPr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B335A1" w:rsidRDefault="00B335A1" w:rsidP="00B335A1">
                  <w:pPr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B335A1" w:rsidRDefault="00B335A1" w:rsidP="00B335A1"/>
              </w:txbxContent>
            </v:textbox>
          </v:roundrect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shape id="_x0000_s1042" type="#_x0000_t202" style="position:absolute;left:0;text-align:left;margin-left:280.7pt;margin-top:-2.3pt;width:213.45pt;height:43.55pt;z-index:251664384" filled="f" stroked="f">
            <v:textbox style="mso-next-textbox:#_x0000_s1042">
              <w:txbxContent>
                <w:p w:rsidR="00B335A1" w:rsidRPr="00E17B66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B335A1" w:rsidRPr="002E34CA" w:rsidRDefault="00B335A1" w:rsidP="00B335A1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ect id="_x0000_s1041" style="position:absolute;left:0;text-align:left;margin-left:220pt;margin-top:43.75pt;width:348.3pt;height:49.25pt;z-index:251663360" strokeweight=".25pt">
            <v:stroke dashstyle="dashDot"/>
            <v:textbox>
              <w:txbxContent>
                <w:p w:rsidR="00B335A1" w:rsidRDefault="00B335A1" w:rsidP="00B335A1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4179059" cy="521459"/>
                        <wp:effectExtent l="19050" t="38100" r="11941" b="0"/>
                        <wp:docPr id="5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1" r:lo="rId12" r:qs="rId13" r:cs="rId14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Arial" w:hAnsi="Arial"/>
          <w:b/>
          <w:bCs/>
          <w:noProof/>
          <w:sz w:val="28"/>
          <w:szCs w:val="28"/>
          <w:rtl/>
          <w:lang w:val="fr-FR" w:eastAsia="fr-FR"/>
        </w:rPr>
        <w:pict>
          <v:roundrect id="_x0000_s1044" style="position:absolute;left:0;text-align:left;margin-left:-13.6pt;margin-top:.4pt;width:206.95pt;height:82.2pt;flip:x;z-index:25166643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4">
              <w:txbxContent>
                <w:p w:rsidR="00B335A1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B335A1" w:rsidRPr="00F06D9F" w:rsidRDefault="00B335A1" w:rsidP="00B335A1">
                  <w:pPr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الرابعة  ابتدائي</w:t>
                  </w:r>
                  <w:proofErr w:type="gramEnd"/>
                </w:p>
                <w:p w:rsidR="00B335A1" w:rsidRDefault="00B335A1" w:rsidP="00B335A1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 w:rsidR="00B335A1">
        <w:rPr>
          <w:rFonts w:ascii="Arial" w:hAnsi="Arial" w:hint="cs"/>
          <w:b/>
          <w:bCs/>
          <w:sz w:val="28"/>
          <w:szCs w:val="28"/>
          <w:rtl/>
        </w:rPr>
        <w:t xml:space="preserve">    </w:t>
      </w:r>
    </w:p>
    <w:p w:rsidR="00B335A1" w:rsidRDefault="00B335A1" w:rsidP="00B335A1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B335A1" w:rsidRDefault="00B335A1" w:rsidP="00B335A1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B335A1" w:rsidRDefault="00B335A1" w:rsidP="00B335A1"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 w:rsidR="00B335A1" w:rsidRPr="00B335A1" w:rsidRDefault="00B335A1" w:rsidP="00B335A1">
      <w:pPr>
        <w:rPr>
          <w:rFonts w:ascii="Arial" w:hAnsi="Arial"/>
          <w:b/>
          <w:bCs/>
          <w:sz w:val="44"/>
          <w:szCs w:val="44"/>
          <w:rtl/>
          <w:lang w:bidi="ar-DZ"/>
        </w:rPr>
      </w:pPr>
    </w:p>
    <w:p w:rsidR="00B335A1" w:rsidRPr="00B335A1" w:rsidRDefault="00B335A1" w:rsidP="00B335A1">
      <w:pPr>
        <w:rPr>
          <w:b/>
          <w:bCs/>
          <w:sz w:val="12"/>
          <w:szCs w:val="12"/>
          <w:rtl/>
        </w:rPr>
      </w:pPr>
    </w:p>
    <w:tbl>
      <w:tblPr>
        <w:bidiVisual/>
        <w:tblW w:w="1604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79"/>
        <w:gridCol w:w="286"/>
        <w:gridCol w:w="702"/>
        <w:gridCol w:w="991"/>
        <w:gridCol w:w="839"/>
        <w:gridCol w:w="927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 w:rsidR="00F910A5" w:rsidTr="00A41D58">
        <w:trPr>
          <w:cantSplit/>
          <w:trHeight w:val="400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الأسابيع</w:t>
            </w:r>
            <w:proofErr w:type="gramEnd"/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 w:rsidR="00F910A5" w:rsidRDefault="00F910A5" w:rsidP="00A41D58"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</w:t>
            </w:r>
            <w:proofErr w:type="gramEnd"/>
            <w:r>
              <w:rPr>
                <w:b/>
                <w:bCs/>
                <w:color w:val="000000"/>
                <w:sz w:val="28"/>
                <w:szCs w:val="28"/>
                <w:rtl/>
              </w:rPr>
              <w:t xml:space="preserve">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إسلامية</w:t>
            </w:r>
            <w:proofErr w:type="gramEnd"/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علمية</w:t>
            </w:r>
            <w:proofErr w:type="gramEnd"/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مدنية</w:t>
            </w:r>
            <w:proofErr w:type="gramEnd"/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تاريخ</w:t>
            </w:r>
            <w:proofErr w:type="gramEnd"/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  <w:proofErr w:type="gramEnd"/>
          </w:p>
        </w:tc>
        <w:tc>
          <w:tcPr>
            <w:tcW w:w="1304" w:type="dxa"/>
            <w:vMerge w:val="restart"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تربية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فنيـة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proofErr w:type="gramStart"/>
            <w:r>
              <w:rPr>
                <w:rFonts w:hint="cs"/>
                <w:b/>
                <w:bCs/>
                <w:color w:val="003300"/>
                <w:rtl/>
              </w:rPr>
              <w:t>تشكيلية</w:t>
            </w:r>
            <w:proofErr w:type="gramEnd"/>
            <w:r>
              <w:rPr>
                <w:rFonts w:hint="cs"/>
                <w:b/>
                <w:bCs/>
                <w:color w:val="003300"/>
                <w:rtl/>
              </w:rPr>
              <w:t xml:space="preserve">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 w:rsidR="00F910A5" w:rsidTr="00A41D58">
        <w:trPr>
          <w:cantSplit/>
          <w:trHeight w:val="279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 w:rsidR="00F910A5" w:rsidRDefault="00F910A5" w:rsidP="00A41D58"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>التعبير</w:t>
            </w:r>
            <w:proofErr w:type="gramEnd"/>
            <w:r>
              <w:rPr>
                <w:rFonts w:ascii="Arial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الكتابي</w:t>
            </w:r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 w:rsidR="00F910A5" w:rsidTr="00A41D58">
        <w:trPr>
          <w:cantSplit/>
          <w:trHeight w:val="938"/>
          <w:jc w:val="center"/>
        </w:trPr>
        <w:tc>
          <w:tcPr>
            <w:tcW w:w="479" w:type="dxa"/>
            <w:vMerge/>
            <w:shd w:val="clear" w:color="auto" w:fill="E5FCE0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>المقطع</w:t>
            </w:r>
            <w:proofErr w:type="gramEnd"/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الأساليب</w:t>
            </w:r>
            <w:proofErr w:type="gramEnd"/>
          </w:p>
        </w:tc>
        <w:tc>
          <w:tcPr>
            <w:tcW w:w="991" w:type="dxa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الرصيد</w:t>
            </w:r>
            <w:proofErr w:type="gramEnd"/>
            <w:r>
              <w:rPr>
                <w:b/>
                <w:bCs/>
                <w:color w:val="000000"/>
                <w:rtl/>
              </w:rPr>
              <w:t xml:space="preserve"> اللغوي</w:t>
            </w:r>
          </w:p>
        </w:tc>
        <w:tc>
          <w:tcPr>
            <w:tcW w:w="839" w:type="dxa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قراءة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  <w:proofErr w:type="gramEnd"/>
          </w:p>
        </w:tc>
        <w:tc>
          <w:tcPr>
            <w:tcW w:w="927" w:type="dxa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 w:rsidR="00F910A5" w:rsidRDefault="00F910A5" w:rsidP="00A41D5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FF0000"/>
                <w:rtl/>
              </w:rPr>
              <w:t>إملاء</w:t>
            </w:r>
            <w:proofErr w:type="gramEnd"/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  <w:proofErr w:type="gramEnd"/>
          </w:p>
        </w:tc>
        <w:tc>
          <w:tcPr>
            <w:tcW w:w="850" w:type="dxa"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000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تعبير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كتابي</w:t>
            </w:r>
            <w:proofErr w:type="gramEnd"/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 w:rsidR="00F910A5" w:rsidRDefault="00F910A5" w:rsidP="00A41D58"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  <w:proofErr w:type="gramEnd"/>
          </w:p>
        </w:tc>
        <w:tc>
          <w:tcPr>
            <w:tcW w:w="2219" w:type="dxa"/>
            <w:vMerge/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shd w:val="clear" w:color="auto" w:fill="E5B8B7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/>
            <w:shd w:val="clear" w:color="auto" w:fill="FBD4B4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C2D69B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/>
            <w:shd w:val="clear" w:color="auto" w:fill="FFE1FF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D6FFC1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/>
            <w:tcBorders>
              <w:right w:val="single" w:sz="4" w:space="0" w:color="auto"/>
            </w:tcBorders>
            <w:shd w:val="clear" w:color="auto" w:fill="CCC0D9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 w:rsidR="00F910A5" w:rsidTr="00F910A5">
        <w:trPr>
          <w:cantSplit/>
          <w:trHeight w:val="1717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6</w:t>
            </w:r>
          </w:p>
        </w:tc>
        <w:tc>
          <w:tcPr>
            <w:tcW w:w="286" w:type="dxa"/>
            <w:vMerge w:val="restart"/>
            <w:shd w:val="clear" w:color="auto" w:fill="FABF8F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2 ( القيم الاجتماعية )</w:t>
            </w:r>
          </w:p>
        </w:tc>
        <w:tc>
          <w:tcPr>
            <w:tcW w:w="702" w:type="dxa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0A5" w:rsidRDefault="00F910A5" w:rsidP="00A41D5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الرصيد الخاص بالمعرفة </w:t>
            </w:r>
          </w:p>
          <w:p w:rsidR="00F910A5" w:rsidRDefault="00F910A5" w:rsidP="00A41D58"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والمدرسة</w:t>
            </w:r>
            <w:proofErr w:type="gramEnd"/>
          </w:p>
        </w:tc>
        <w:tc>
          <w:tcPr>
            <w:tcW w:w="839" w:type="dxa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  <w:proofErr w:type="gramStart"/>
            <w:r>
              <w:rPr>
                <w:b/>
                <w:bCs/>
                <w:color w:val="C00000"/>
                <w:rtl/>
                <w:lang w:eastAsia="fr-FR"/>
              </w:rPr>
              <w:t>المعلم</w:t>
            </w:r>
            <w:proofErr w:type="gramEnd"/>
            <w:r>
              <w:rPr>
                <w:b/>
                <w:bCs/>
                <w:color w:val="C00000"/>
                <w:rtl/>
                <w:lang w:eastAsia="fr-FR"/>
              </w:rPr>
              <w:t xml:space="preserve"> الجديد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lang w:eastAsia="fr-FR"/>
              </w:rPr>
            </w:pP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الفاعل</w:t>
            </w:r>
            <w:proofErr w:type="gramEnd"/>
          </w:p>
        </w:tc>
        <w:tc>
          <w:tcPr>
            <w:tcW w:w="927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تصريف الفعل الماضي مع ضمائر المخاطب </w:t>
            </w:r>
          </w:p>
          <w:p w:rsidR="00F910A5" w:rsidRDefault="00F910A5" w:rsidP="00A41D58">
            <w:pPr>
              <w:jc w:val="center"/>
              <w:rPr>
                <w:b/>
                <w:bCs/>
                <w:color w:val="FF0000"/>
                <w:sz w:val="20"/>
                <w:szCs w:val="20"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و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الغائب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أمي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F910A5" w:rsidRDefault="00F910A5" w:rsidP="00A41D5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تاج </w:t>
            </w: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الوفاء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sz w:val="18"/>
                <w:szCs w:val="18"/>
                <w:rtl/>
              </w:rPr>
            </w:pPr>
            <w:proofErr w:type="gramStart"/>
            <w:r>
              <w:rPr>
                <w:rStyle w:val="lev"/>
                <w:sz w:val="20"/>
                <w:szCs w:val="20"/>
                <w:rtl/>
                <w:lang w:eastAsia="fr-FR" w:bidi="ar-DZ"/>
              </w:rPr>
              <w:t>ي</w:t>
            </w:r>
            <w:r>
              <w:rPr>
                <w:rStyle w:val="lev"/>
                <w:sz w:val="20"/>
                <w:szCs w:val="20"/>
                <w:rtl/>
                <w:lang w:eastAsia="fr-FR"/>
              </w:rPr>
              <w:t>تصرف</w:t>
            </w:r>
            <w:proofErr w:type="gramEnd"/>
            <w:r>
              <w:rPr>
                <w:rStyle w:val="lev"/>
                <w:sz w:val="20"/>
                <w:szCs w:val="20"/>
                <w:rtl/>
                <w:lang w:eastAsia="fr-FR"/>
              </w:rPr>
              <w:t xml:space="preserve"> في الأحداث (الإطار المكاني) من حيث ترتيبها باستعمال أدوات الربط: و، ف، ثم</w:t>
            </w:r>
          </w:p>
        </w:tc>
        <w:tc>
          <w:tcPr>
            <w:tcW w:w="425" w:type="dxa"/>
            <w:vMerge w:val="restart"/>
            <w:shd w:val="clear" w:color="auto" w:fill="E5DFEC" w:themeFill="accent4" w:themeFillTint="33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b/>
                <w:bCs/>
                <w:rtl/>
                <w:lang w:eastAsia="fr-FR"/>
              </w:rPr>
              <w:t xml:space="preserve">صنع </w:t>
            </w:r>
            <w:proofErr w:type="gramStart"/>
            <w:r>
              <w:rPr>
                <w:b/>
                <w:bCs/>
                <w:rtl/>
                <w:lang w:eastAsia="fr-FR"/>
              </w:rPr>
              <w:t>مطوية</w:t>
            </w:r>
            <w:proofErr w:type="gramEnd"/>
            <w:r>
              <w:rPr>
                <w:b/>
                <w:bCs/>
                <w:rtl/>
                <w:lang w:eastAsia="fr-FR"/>
              </w:rPr>
              <w:t xml:space="preserve"> لوصف الحي</w:t>
            </w:r>
            <w:r>
              <w:rPr>
                <w:rFonts w:hint="cs"/>
                <w:b/>
                <w:bCs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shd w:val="clear" w:color="auto" w:fill="auto"/>
            <w:vAlign w:val="center"/>
          </w:tcPr>
          <w:p w:rsidR="00F910A5" w:rsidRDefault="00F910A5" w:rsidP="00A41D58">
            <w:pPr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جداول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الضرب</w:t>
            </w:r>
          </w:p>
          <w:p w:rsidR="00F910A5" w:rsidRDefault="00F910A5" w:rsidP="00A41D5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مضاعفات أعداد مألوفة </w:t>
            </w:r>
          </w:p>
          <w:p w:rsidR="00F910A5" w:rsidRDefault="00F910A5" w:rsidP="00A41D5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b/>
                <w:bCs/>
                <w:sz w:val="20"/>
                <w:szCs w:val="20"/>
                <w:lang w:val="fr-FR" w:bidi="ar-DZ"/>
              </w:rPr>
              <w:t>(1)</w:t>
            </w: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+ (2)</w:t>
            </w:r>
          </w:p>
          <w:p w:rsidR="00F910A5" w:rsidRDefault="00F910A5" w:rsidP="00A41D5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وحدات قياس كتل</w:t>
            </w:r>
          </w:p>
          <w:p w:rsidR="00F910A5" w:rsidRDefault="00F910A5" w:rsidP="00A41D58">
            <w:pPr>
              <w:rPr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الإحسان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قواعد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الصحية الغذائية</w:t>
            </w:r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من تراثنا اللامادي</w:t>
            </w:r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(التويزة)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eastAsia="Calibri"/>
                <w:bCs/>
                <w:sz w:val="22"/>
                <w:szCs w:val="22"/>
                <w:rtl/>
                <w:lang w:val="fr-FR"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مرحلة التاريخ القديم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موقع الجزائر </w:t>
            </w:r>
          </w:p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في المغرب العربي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-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</w:rPr>
              <w:t>المقطع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</w:rPr>
              <w:t xml:space="preserve"> الرابع</w:t>
            </w:r>
          </w:p>
          <w:p w:rsidR="00F910A5" w:rsidRDefault="00F910A5" w:rsidP="00A41D58"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</w:rPr>
              <w:t>من النشيد الوطني</w:t>
            </w:r>
          </w:p>
          <w:p w:rsidR="00F910A5" w:rsidRDefault="00F910A5" w:rsidP="00A41D58">
            <w:pPr>
              <w:jc w:val="center"/>
              <w:rPr>
                <w:b/>
                <w:bCs/>
                <w:color w:val="FF0000"/>
                <w:rtl/>
              </w:rPr>
            </w:pPr>
          </w:p>
        </w:tc>
      </w:tr>
      <w:tr w:rsidR="00F910A5" w:rsidTr="00A41D58">
        <w:trPr>
          <w:cantSplit/>
          <w:trHeight w:val="97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0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7</w:t>
            </w:r>
          </w:p>
        </w:tc>
        <w:tc>
          <w:tcPr>
            <w:tcW w:w="286" w:type="dxa"/>
            <w:vMerge/>
            <w:shd w:val="clear" w:color="auto" w:fill="FABF8F"/>
          </w:tcPr>
          <w:p w:rsidR="00F910A5" w:rsidRDefault="00F910A5" w:rsidP="00A41D5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المفعول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</w:rPr>
              <w:t>المطلق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الاشتقاق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/ التضاد</w:t>
            </w:r>
          </w:p>
        </w:tc>
        <w:tc>
          <w:tcPr>
            <w:tcW w:w="839" w:type="dxa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  <w:rtl/>
                <w:lang w:eastAsia="fr-FR"/>
              </w:rPr>
              <w:t>بين جارين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rtl/>
                <w:lang w:eastAsia="fr-FR"/>
              </w:rPr>
              <w:t>المفعول به</w:t>
            </w:r>
          </w:p>
        </w:tc>
        <w:tc>
          <w:tcPr>
            <w:tcW w:w="927" w:type="dxa"/>
            <w:shd w:val="clear" w:color="auto" w:fill="auto"/>
            <w:vAlign w:val="center"/>
          </w:tcPr>
          <w:p w:rsidR="00F910A5" w:rsidRDefault="00F910A5" w:rsidP="00A41D5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التاء </w:t>
            </w:r>
            <w:proofErr w:type="gramStart"/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>المربوطة</w:t>
            </w:r>
            <w:proofErr w:type="gramEnd"/>
            <w:r>
              <w:rPr>
                <w:b/>
                <w:bCs/>
                <w:color w:val="FF0000"/>
                <w:sz w:val="20"/>
                <w:szCs w:val="20"/>
                <w:rtl/>
                <w:lang w:eastAsia="fr-FR"/>
              </w:rPr>
              <w:t xml:space="preserve"> في الأسماء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425" w:type="dxa"/>
            <w:vMerge/>
            <w:shd w:val="clear" w:color="auto" w:fill="E5DFEC" w:themeFill="accent4" w:themeFillTint="33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 w:rsidR="00F910A5" w:rsidRDefault="00F910A5" w:rsidP="00A41D5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</w:t>
            </w:r>
          </w:p>
          <w:p w:rsidR="00F910A5" w:rsidRDefault="00F910A5" w:rsidP="00A41D58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الحصيلة و المعالجة  (2)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F910A5" w:rsidRDefault="00F910A5" w:rsidP="00A41D5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منهجية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حل مشكلات (1)</w:t>
            </w:r>
          </w:p>
          <w:p w:rsidR="00F910A5" w:rsidRDefault="00F910A5" w:rsidP="00A41D5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سورة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التين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دور الدم في الجسم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المحميات الطبيعية في الجزائر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الوسيط</w:t>
            </w:r>
          </w:p>
          <w:p w:rsidR="00F910A5" w:rsidRDefault="00F910A5" w:rsidP="00A41D58">
            <w:pPr>
              <w:jc w:val="center"/>
              <w:rPr>
                <w:rFonts w:cs="Arabic Transparent"/>
                <w:sz w:val="20"/>
                <w:szCs w:val="20"/>
                <w:rtl/>
                <w:lang w:bidi="ar-DZ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الانتماء المغاربي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F910A5" w:rsidRDefault="00F910A5" w:rsidP="00A41D5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  <w:tr w:rsidR="00F910A5" w:rsidTr="00A41D58">
        <w:trPr>
          <w:cantSplit/>
          <w:trHeight w:val="543"/>
          <w:jc w:val="center"/>
        </w:trPr>
        <w:tc>
          <w:tcPr>
            <w:tcW w:w="479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/>
            <w:shd w:val="clear" w:color="auto" w:fill="FABF8F"/>
          </w:tcPr>
          <w:p w:rsidR="00F910A5" w:rsidRDefault="00F910A5" w:rsidP="00A41D58">
            <w:pPr>
              <w:ind w:left="113" w:right="113"/>
              <w:jc w:val="center"/>
              <w:rPr>
                <w:sz w:val="40"/>
                <w:szCs w:val="40"/>
                <w:rtl/>
                <w:lang w:eastAsia="fr-FR" w:bidi="ar-DZ"/>
              </w:rPr>
            </w:pPr>
          </w:p>
        </w:tc>
        <w:tc>
          <w:tcPr>
            <w:tcW w:w="5945" w:type="dxa"/>
            <w:gridSpan w:val="7"/>
            <w:shd w:val="clear" w:color="auto" w:fill="EAF1DD" w:themeFill="accent3" w:themeFillTint="33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إدماج ،</w:t>
            </w:r>
            <w:proofErr w:type="gramEnd"/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تقويم ،</w:t>
            </w:r>
            <w:r>
              <w:rPr>
                <w:rFonts w:hint="cs"/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>
              <w:rPr>
                <w:b/>
                <w:bCs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ومعالجة) للمقطع</w:t>
            </w:r>
            <w:r>
              <w:rPr>
                <w:rFonts w:hint="cs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shd w:val="clear" w:color="auto" w:fill="EAF1DD" w:themeFill="accent3" w:themeFillTint="33"/>
                <w:rtl/>
                <w:lang w:eastAsia="fr-FR" w:bidi="ar-DZ"/>
              </w:rPr>
              <w:t>2</w:t>
            </w:r>
          </w:p>
        </w:tc>
        <w:tc>
          <w:tcPr>
            <w:tcW w:w="425" w:type="dxa"/>
            <w:vMerge/>
            <w:shd w:val="clear" w:color="auto" w:fill="E5DFEC" w:themeFill="accent4" w:themeFillTint="33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19" w:type="dxa"/>
            <w:shd w:val="clear" w:color="auto" w:fill="F2DBDB"/>
            <w:vAlign w:val="center"/>
          </w:tcPr>
          <w:p w:rsidR="00F910A5" w:rsidRDefault="00F910A5" w:rsidP="00A41D58">
            <w:pPr>
              <w:rPr>
                <w:b/>
                <w:bCs/>
                <w:sz w:val="16"/>
                <w:szCs w:val="16"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الأعداد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الأصغر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من مليون (1)</w:t>
            </w:r>
          </w:p>
          <w:p w:rsidR="00F910A5" w:rsidRDefault="00F910A5" w:rsidP="00A41D5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معرفة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النظام العشري</w:t>
            </w:r>
          </w:p>
          <w:p w:rsidR="00F910A5" w:rsidRDefault="00F910A5" w:rsidP="00A41D5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منتصف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قطعة</w:t>
            </w:r>
            <w:r>
              <w:rPr>
                <w:b/>
                <w:bCs/>
                <w:sz w:val="22"/>
                <w:szCs w:val="22"/>
                <w:rtl/>
                <w:lang w:bidi="ar-DZ"/>
              </w:rPr>
              <w:t>–</w:t>
            </w: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طول قطعة مستقيم</w:t>
            </w:r>
          </w:p>
          <w:p w:rsidR="00F910A5" w:rsidRDefault="00F910A5" w:rsidP="00A41D5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الإحسان إلى الجار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الإسعافات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الأولية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أحافظ على التراث الوطني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الحديث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rFonts w:cs="Arabic Transparent" w:hint="cs"/>
                <w:bCs/>
                <w:sz w:val="22"/>
                <w:szCs w:val="22"/>
                <w:rtl/>
              </w:rPr>
              <w:t>الانتماء</w:t>
            </w:r>
            <w:proofErr w:type="gramEnd"/>
            <w:r>
              <w:rPr>
                <w:rFonts w:cs="Arabic Transparent" w:hint="cs"/>
                <w:bCs/>
                <w:sz w:val="22"/>
                <w:szCs w:val="22"/>
                <w:rtl/>
              </w:rPr>
              <w:t xml:space="preserve"> الإفريقي</w:t>
            </w:r>
          </w:p>
        </w:tc>
        <w:tc>
          <w:tcPr>
            <w:tcW w:w="1304" w:type="dxa"/>
            <w:shd w:val="clear" w:color="auto" w:fill="auto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0"/>
                <w:szCs w:val="20"/>
                <w:rtl/>
              </w:rPr>
              <w:t>- المقطع الرابع من النشيد الوطني</w:t>
            </w:r>
          </w:p>
          <w:p w:rsidR="00F910A5" w:rsidRDefault="00F910A5" w:rsidP="00A41D58">
            <w:pPr>
              <w:jc w:val="center"/>
              <w:rPr>
                <w:b/>
                <w:bCs/>
                <w:rtl/>
                <w:lang w:eastAsia="fr-FR" w:bidi="ar-DZ"/>
              </w:rPr>
            </w:pPr>
          </w:p>
        </w:tc>
      </w:tr>
      <w:tr w:rsidR="00F910A5" w:rsidTr="00F910A5">
        <w:trPr>
          <w:cantSplit/>
          <w:trHeight w:val="1990"/>
          <w:jc w:val="center"/>
        </w:trPr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09</w:t>
            </w:r>
          </w:p>
          <w:p w:rsidR="00F910A5" w:rsidRDefault="00F910A5" w:rsidP="00A41D5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10</w:t>
            </w:r>
          </w:p>
          <w:p w:rsidR="00F910A5" w:rsidRDefault="00F910A5" w:rsidP="00A41D58"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  <w:r>
              <w:rPr>
                <w:rFonts w:ascii="Book Antiqua" w:hAnsi="Book Antiqua" w:hint="cs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286" w:type="dxa"/>
            <w:tcBorders>
              <w:bottom w:val="single" w:sz="4" w:space="0" w:color="auto"/>
            </w:tcBorders>
            <w:shd w:val="clear" w:color="auto" w:fill="CCC0D9"/>
            <w:textDirection w:val="btLr"/>
            <w:vAlign w:val="center"/>
          </w:tcPr>
          <w:p w:rsidR="00F910A5" w:rsidRDefault="00F910A5" w:rsidP="00A41D58"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3 ( الهوية الوطنية )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سـ /</w:t>
            </w:r>
          </w:p>
          <w:p w:rsidR="00F910A5" w:rsidRDefault="00F910A5" w:rsidP="00A41D58"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/>
              </w:rPr>
              <w:t>سوف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علامات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الترقيم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color w:val="C00000"/>
                <w:sz w:val="22"/>
                <w:szCs w:val="22"/>
                <w:rtl/>
                <w:lang w:eastAsia="fr-FR"/>
              </w:rPr>
              <w:t>الحنين إلى الوطن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-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proofErr w:type="gramStart"/>
            <w:r>
              <w:rPr>
                <w:b/>
                <w:bCs/>
                <w:sz w:val="20"/>
                <w:szCs w:val="20"/>
                <w:rtl/>
                <w:lang w:eastAsia="fr-FR"/>
              </w:rPr>
              <w:t>الجملة</w:t>
            </w:r>
            <w:proofErr w:type="gramEnd"/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الاسمية</w:t>
            </w:r>
          </w:p>
        </w:tc>
        <w:tc>
          <w:tcPr>
            <w:tcW w:w="9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sz w:val="18"/>
                <w:szCs w:val="18"/>
                <w:rtl/>
                <w:lang w:eastAsia="fr-FR"/>
              </w:rPr>
              <w:t>تصريف الماضي مع جميع الضمائر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أجمل</w:t>
            </w:r>
          </w:p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/>
              </w:rPr>
            </w:pP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eastAsia="fr-FR"/>
              </w:rPr>
              <w:t>الأوطان</w:t>
            </w:r>
            <w:proofErr w:type="gramEnd"/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F910A5" w:rsidRDefault="00F910A5" w:rsidP="00F910A5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  <w:lang w:eastAsia="fr-FR"/>
              </w:rPr>
              <w:t>يا</w:t>
            </w:r>
            <w:proofErr w:type="gramEnd"/>
            <w:r>
              <w:rPr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</w:p>
          <w:p w:rsidR="00F910A5" w:rsidRDefault="00F910A5" w:rsidP="00A41D58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شهيدا</w:t>
            </w:r>
            <w:proofErr w:type="gramEnd"/>
          </w:p>
          <w:p w:rsidR="00F910A5" w:rsidRDefault="00F910A5" w:rsidP="00A41D5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  <w:lang w:eastAsia="fr-FR" w:bidi="ar-DZ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  <w:lang w:eastAsia="fr-FR" w:bidi="ar-DZ"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يتصرف في النص بإغنائه بالوصف</w:t>
            </w:r>
            <w:r>
              <w:rPr>
                <w:b/>
                <w:bCs/>
                <w:sz w:val="20"/>
                <w:szCs w:val="20"/>
                <w:lang w:eastAsia="fr-FR" w:bidi="ar-DZ"/>
              </w:rPr>
              <w:t>:</w:t>
            </w:r>
          </w:p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  <w:lang w:eastAsia="fr-FR" w:bidi="ar-DZ"/>
              </w:rPr>
              <w:t>ـ الوصف بالجملة الإسمية</w:t>
            </w:r>
          </w:p>
          <w:p w:rsidR="00F910A5" w:rsidRDefault="00F910A5" w:rsidP="00A41D58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 xml:space="preserve">- الوصف بالنعت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E5DFEC" w:themeFill="accent4" w:themeFillTint="33"/>
            <w:textDirection w:val="btLr"/>
            <w:vAlign w:val="center"/>
          </w:tcPr>
          <w:p w:rsidR="00F910A5" w:rsidRDefault="00F910A5" w:rsidP="00A41D58">
            <w:pPr>
              <w:ind w:left="248" w:right="113"/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gramStart"/>
            <w:r w:rsidRPr="00F910A5">
              <w:rPr>
                <w:b/>
                <w:bCs/>
                <w:sz w:val="22"/>
                <w:szCs w:val="22"/>
                <w:rtl/>
                <w:lang w:eastAsia="fr-FR"/>
              </w:rPr>
              <w:t>إنجاز</w:t>
            </w:r>
            <w:proofErr w:type="gramEnd"/>
            <w:r w:rsidRPr="00F910A5">
              <w:rPr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  <w:r w:rsidRPr="00F910A5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>بور تري</w:t>
            </w:r>
            <w:r w:rsidRPr="00F910A5">
              <w:rPr>
                <w:rFonts w:hint="eastAsia"/>
                <w:b/>
                <w:bCs/>
                <w:sz w:val="22"/>
                <w:szCs w:val="22"/>
                <w:rtl/>
                <w:lang w:eastAsia="fr-FR"/>
              </w:rPr>
              <w:t>ه</w:t>
            </w:r>
            <w:r w:rsidRPr="00F910A5">
              <w:rPr>
                <w:b/>
                <w:bCs/>
                <w:sz w:val="22"/>
                <w:szCs w:val="22"/>
                <w:rtl/>
                <w:lang w:eastAsia="fr-FR"/>
              </w:rPr>
              <w:t xml:space="preserve"> عن شخصية وطنية</w:t>
            </w:r>
            <w:r w:rsidRPr="00F910A5">
              <w:rPr>
                <w:rFonts w:hint="cs"/>
                <w:b/>
                <w:bCs/>
                <w:sz w:val="22"/>
                <w:szCs w:val="22"/>
                <w:rtl/>
                <w:lang w:eastAsia="fr-FR"/>
              </w:rPr>
              <w:t xml:space="preserve"> </w:t>
            </w:r>
          </w:p>
        </w:tc>
        <w:tc>
          <w:tcPr>
            <w:tcW w:w="22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الأعداد </w:t>
            </w:r>
            <w:proofErr w:type="gramStart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>الأصغر</w:t>
            </w:r>
            <w:proofErr w:type="gramEnd"/>
            <w:r>
              <w:rPr>
                <w:rFonts w:hint="cs"/>
                <w:b/>
                <w:bCs/>
                <w:sz w:val="20"/>
                <w:szCs w:val="20"/>
                <w:rtl/>
                <w:lang w:bidi="ar-DZ"/>
              </w:rPr>
              <w:t xml:space="preserve"> من مليون(2)</w:t>
            </w:r>
          </w:p>
          <w:p w:rsidR="00F910A5" w:rsidRDefault="00F910A5" w:rsidP="00A41D5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الزوايا</w:t>
            </w:r>
            <w:proofErr w:type="gramEnd"/>
          </w:p>
          <w:p w:rsidR="00F910A5" w:rsidRDefault="00F910A5" w:rsidP="00A41D58">
            <w:pPr>
              <w:rPr>
                <w:b/>
                <w:bCs/>
                <w:sz w:val="22"/>
                <w:szCs w:val="22"/>
                <w:rtl/>
                <w:lang w:bidi="ar-DZ"/>
              </w:rPr>
            </w:pP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مشكلات</w:t>
            </w:r>
            <w:proofErr w:type="gramEnd"/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 xml:space="preserve"> ضريبة</w:t>
            </w:r>
          </w:p>
          <w:p w:rsidR="00F910A5" w:rsidRDefault="00F910A5" w:rsidP="00A41D58">
            <w:pPr>
              <w:rPr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rPr>
                <w:b/>
                <w:bCs/>
                <w:sz w:val="22"/>
                <w:szCs w:val="22"/>
                <w:rtl/>
                <w:lang w:eastAsia="fr-FR"/>
              </w:rPr>
            </w:pPr>
            <w:r>
              <w:rPr>
                <w:b/>
                <w:bCs/>
                <w:sz w:val="22"/>
                <w:szCs w:val="22"/>
                <w:rtl/>
                <w:lang w:eastAsia="fr-FR"/>
              </w:rPr>
              <w:t>صفات عباد الرحمن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AEEF3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rtl/>
              </w:rPr>
              <w:t>مكونات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البذرة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DZ"/>
              </w:rPr>
              <w:t>التراث الوطني ومنظمة اليونيسكو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910A5" w:rsidRDefault="00F910A5" w:rsidP="00A41D58">
            <w:pPr>
              <w:jc w:val="center"/>
              <w:rPr>
                <w:rFonts w:cs="Arabic Transparent"/>
                <w:bCs/>
                <w:sz w:val="22"/>
                <w:szCs w:val="22"/>
                <w:rtl/>
                <w:lang w:bidi="ar-DZ"/>
              </w:rPr>
            </w:pPr>
            <w:r>
              <w:rPr>
                <w:rFonts w:cs="Arabic Transparent" w:hint="cs"/>
                <w:bCs/>
                <w:sz w:val="22"/>
                <w:szCs w:val="22"/>
                <w:rtl/>
                <w:lang w:bidi="ar-DZ"/>
              </w:rPr>
              <w:t>مرحلة التاريخ المعاصر</w:t>
            </w:r>
          </w:p>
          <w:p w:rsidR="00F910A5" w:rsidRDefault="00F910A5" w:rsidP="00A41D58"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Cs/>
                <w:sz w:val="22"/>
                <w:szCs w:val="22"/>
                <w:rtl/>
                <w:lang w:bidi="ar-DZ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الانتماء المتوسطي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0A5" w:rsidRDefault="00F910A5" w:rsidP="00A41D58">
            <w:pPr>
              <w:jc w:val="center"/>
              <w:rPr>
                <w:b/>
                <w:bCs/>
                <w:color w:val="003300"/>
                <w:sz w:val="22"/>
                <w:szCs w:val="22"/>
                <w:rtl/>
              </w:rPr>
            </w:pPr>
            <w:r>
              <w:rPr>
                <w:bCs/>
                <w:color w:val="003300"/>
                <w:sz w:val="22"/>
                <w:szCs w:val="22"/>
                <w:rtl/>
              </w:rPr>
              <w:t>تقنية الألوان التر</w:t>
            </w:r>
            <w:r>
              <w:rPr>
                <w:rFonts w:hint="cs"/>
                <w:bCs/>
                <w:color w:val="003300"/>
                <w:sz w:val="22"/>
                <w:szCs w:val="22"/>
                <w:rtl/>
              </w:rPr>
              <w:t>ا</w:t>
            </w:r>
            <w:r>
              <w:rPr>
                <w:bCs/>
                <w:color w:val="003300"/>
                <w:sz w:val="22"/>
                <w:szCs w:val="22"/>
                <w:rtl/>
              </w:rPr>
              <w:t>بية</w:t>
            </w:r>
          </w:p>
          <w:p w:rsidR="00F910A5" w:rsidRDefault="00F910A5" w:rsidP="00A41D58">
            <w:pPr>
              <w:jc w:val="center"/>
              <w:rPr>
                <w:b/>
                <w:bCs/>
                <w:color w:val="0000FF"/>
                <w:sz w:val="20"/>
                <w:szCs w:val="20"/>
                <w:rtl/>
              </w:rPr>
            </w:pPr>
          </w:p>
        </w:tc>
      </w:tr>
    </w:tbl>
    <w:p w:rsidR="00B335A1" w:rsidRDefault="00B335A1" w:rsidP="00B335A1">
      <w:pPr>
        <w:rPr>
          <w:b/>
          <w:bCs/>
          <w:color w:val="000000"/>
          <w:rtl/>
        </w:rPr>
      </w:pPr>
    </w:p>
    <w:p w:rsidR="00C8065F" w:rsidRDefault="00B335A1" w:rsidP="00B335A1">
      <w:pPr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color w:val="000000"/>
          <w:sz w:val="28"/>
          <w:szCs w:val="28"/>
          <w:rtl/>
        </w:rPr>
        <w:t>(ة) :</w:t>
      </w:r>
      <w:proofErr w:type="gramEnd"/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                                             توقيع وختم السيد (ة) المفتش (ة) :</w:t>
      </w:r>
    </w:p>
    <w:sectPr w:rsidR="00C8065F" w:rsidSect="00C8065F">
      <w:pgSz w:w="16838" w:h="11906" w:orient="landscape"/>
      <w:pgMar w:top="340" w:right="567" w:bottom="113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40379"/>
    <w:multiLevelType w:val="multilevel"/>
    <w:tmpl w:val="39040379"/>
    <w:lvl w:ilvl="0">
      <w:numFmt w:val="bullet"/>
      <w:lvlText w:val="-"/>
      <w:lvlJc w:val="left"/>
      <w:pPr>
        <w:ind w:left="1035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savePreviewPicture/>
  <w:compat/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43959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2F27C3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42C0F"/>
    <w:rsid w:val="003507F8"/>
    <w:rsid w:val="00353193"/>
    <w:rsid w:val="00353949"/>
    <w:rsid w:val="00364929"/>
    <w:rsid w:val="003667B1"/>
    <w:rsid w:val="00370A4A"/>
    <w:rsid w:val="00370E74"/>
    <w:rsid w:val="003713E8"/>
    <w:rsid w:val="00372187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46CB0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1414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57A8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0D48"/>
    <w:rsid w:val="006A303A"/>
    <w:rsid w:val="006A4310"/>
    <w:rsid w:val="006A7888"/>
    <w:rsid w:val="006A78D2"/>
    <w:rsid w:val="006B1F65"/>
    <w:rsid w:val="006B57C6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18CB"/>
    <w:rsid w:val="007030A6"/>
    <w:rsid w:val="00704110"/>
    <w:rsid w:val="00705284"/>
    <w:rsid w:val="007119B5"/>
    <w:rsid w:val="007132B5"/>
    <w:rsid w:val="0071423E"/>
    <w:rsid w:val="0071659C"/>
    <w:rsid w:val="00717239"/>
    <w:rsid w:val="00717DD8"/>
    <w:rsid w:val="007218A5"/>
    <w:rsid w:val="00723217"/>
    <w:rsid w:val="007249DD"/>
    <w:rsid w:val="007374AE"/>
    <w:rsid w:val="00744D0F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3A43"/>
    <w:rsid w:val="007B4C4B"/>
    <w:rsid w:val="007C3CE0"/>
    <w:rsid w:val="007C512E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47E7F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0C63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60A"/>
    <w:rsid w:val="009C3A0A"/>
    <w:rsid w:val="009C48F4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3FD0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5A1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50CE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2D0C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02A0"/>
    <w:rsid w:val="00C73698"/>
    <w:rsid w:val="00C7790E"/>
    <w:rsid w:val="00C8065F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58EF"/>
    <w:rsid w:val="00CE78DB"/>
    <w:rsid w:val="00CF07AA"/>
    <w:rsid w:val="00CF24E7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10A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10FE"/>
    <w:rsid w:val="00F121DB"/>
    <w:rsid w:val="00F13697"/>
    <w:rsid w:val="00F14EA8"/>
    <w:rsid w:val="00F169B6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81440"/>
    <w:rsid w:val="00F910A5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077E"/>
    <w:rsid w:val="00FF2EAF"/>
    <w:rsid w:val="00FF3738"/>
    <w:rsid w:val="00FF5C18"/>
    <w:rsid w:val="25EA5B86"/>
    <w:rsid w:val="5B6A7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 w:qFormat="1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65F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rsid w:val="00C8065F"/>
    <w:rPr>
      <w:vertAlign w:val="superscript"/>
    </w:rPr>
  </w:style>
  <w:style w:type="character" w:styleId="lev">
    <w:name w:val="Strong"/>
    <w:uiPriority w:val="22"/>
    <w:qFormat/>
    <w:rsid w:val="00C8065F"/>
    <w:rPr>
      <w:b/>
      <w:bCs/>
    </w:rPr>
  </w:style>
  <w:style w:type="paragraph" w:styleId="Notedebasdepage">
    <w:name w:val="footnote text"/>
    <w:basedOn w:val="Normal"/>
    <w:link w:val="NotedebasdepageCar"/>
    <w:qFormat/>
    <w:rsid w:val="00C8065F"/>
    <w:rPr>
      <w:sz w:val="20"/>
      <w:szCs w:val="20"/>
    </w:rPr>
  </w:style>
  <w:style w:type="paragraph" w:styleId="Textedebulles">
    <w:name w:val="Balloon Text"/>
    <w:basedOn w:val="Normal"/>
    <w:link w:val="TextedebullesCar"/>
    <w:rsid w:val="00C8065F"/>
    <w:rPr>
      <w:rFonts w:ascii="Tahoma" w:hAnsi="Tahoma"/>
      <w:sz w:val="16"/>
      <w:szCs w:val="16"/>
    </w:rPr>
  </w:style>
  <w:style w:type="paragraph" w:styleId="Pieddepage">
    <w:name w:val="footer"/>
    <w:basedOn w:val="Normal"/>
    <w:link w:val="PieddepageCar"/>
    <w:rsid w:val="00C8065F"/>
    <w:pPr>
      <w:tabs>
        <w:tab w:val="center" w:pos="4513"/>
        <w:tab w:val="right" w:pos="9026"/>
      </w:tabs>
    </w:pPr>
  </w:style>
  <w:style w:type="paragraph" w:styleId="En-tte">
    <w:name w:val="header"/>
    <w:basedOn w:val="Normal"/>
    <w:link w:val="En-tteCar"/>
    <w:rsid w:val="00C8065F"/>
    <w:pPr>
      <w:tabs>
        <w:tab w:val="center" w:pos="4513"/>
        <w:tab w:val="right" w:pos="9026"/>
      </w:tabs>
    </w:pPr>
  </w:style>
  <w:style w:type="table" w:styleId="Grilledutableau">
    <w:name w:val="Table Grid"/>
    <w:basedOn w:val="TableauNormal"/>
    <w:rsid w:val="00C8065F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edebasdepageCar">
    <w:name w:val="Note de bas de page Car"/>
    <w:link w:val="Notedebasdepage"/>
    <w:rsid w:val="00C8065F"/>
    <w:rPr>
      <w:lang w:val="en-US" w:eastAsia="en-US"/>
    </w:rPr>
  </w:style>
  <w:style w:type="character" w:customStyle="1" w:styleId="TextedebullesCar">
    <w:name w:val="Texte de bulles Car"/>
    <w:link w:val="Textedebulles"/>
    <w:rsid w:val="00C8065F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C8065F"/>
    <w:rPr>
      <w:sz w:val="24"/>
      <w:szCs w:val="24"/>
    </w:rPr>
  </w:style>
  <w:style w:type="character" w:customStyle="1" w:styleId="PieddepageCar">
    <w:name w:val="Pied de page Car"/>
    <w:link w:val="Pieddepage"/>
    <w:rsid w:val="00C8065F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C8065F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fr-FR"/>
    </w:rPr>
  </w:style>
  <w:style w:type="paragraph" w:customStyle="1" w:styleId="Paragraphedeliste1">
    <w:name w:val="Paragraphe de liste1"/>
    <w:basedOn w:val="Normal"/>
    <w:uiPriority w:val="99"/>
    <w:qFormat/>
    <w:rsid w:val="00C8065F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Sansinterligne">
    <w:name w:val="No Spacing"/>
    <w:link w:val="SansinterligneCar"/>
    <w:uiPriority w:val="1"/>
    <w:qFormat/>
    <w:rsid w:val="00C8065F"/>
    <w:rPr>
      <w:rFonts w:ascii="Calibri" w:eastAsia="Calibri" w:hAnsi="Calibri" w:cs="Arial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C8065F"/>
    <w:rPr>
      <w:rFonts w:ascii="Calibri" w:eastAsia="Calibri" w:hAnsi="Calibri" w:cs="Arial"/>
      <w:sz w:val="22"/>
      <w:szCs w:val="22"/>
      <w:lang w:val="fr-FR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QuickStyle" Target="diagrams/quickStyle2.xml"/><Relationship Id="rId3" Type="http://schemas.openxmlformats.org/officeDocument/2006/relationships/numbering" Target="numbering.xml"/><Relationship Id="rId7" Type="http://schemas.openxmlformats.org/officeDocument/2006/relationships/diagramData" Target="diagrams/data1.xml"/><Relationship Id="rId12" Type="http://schemas.openxmlformats.org/officeDocument/2006/relationships/diagramLayout" Target="diagrams/layout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Data" Target="diagrams/data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diagramColors" Target="diagrams/colors1.xml"/><Relationship Id="rId4" Type="http://schemas.openxmlformats.org/officeDocument/2006/relationships/styles" Target="styles.xml"/><Relationship Id="rId9" Type="http://schemas.openxmlformats.org/officeDocument/2006/relationships/diagramQuickStyle" Target="diagrams/quickStyle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نوفمبر  لبناء التعلمات س 4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596FB4F7-531E-43FB-933A-137E440EAA45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A5EBDBB6-0758-436C-8180-3648DB0C025B}" type="presOf" srcId="{C087EFBE-9DA9-4804-89CE-F02CA33EDBA7}" destId="{35F6643A-4BC2-4DEE-AD12-291C0CF5C729}" srcOrd="0" destOrd="0" presId="urn:microsoft.com/office/officeart/2005/8/layout/vList2"/>
    <dgm:cxn modelId="{288667F9-A149-4B2E-AFA5-2A88ACE9933F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أكتوبر  لبناء التعلمات س 4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chemeClr val="accent2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6155127-2F73-4BBA-A4FB-F8B1D6FA0A69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9CAD1301-C360-483D-9682-FC9E2592386A}" type="presOf" srcId="{7AEC5D4B-EB21-4844-B846-9D18521F9BEB}" destId="{06808E9E-A0C2-4BF4-A0D9-BB3C9CDB1F19}" srcOrd="0" destOrd="0" presId="urn:microsoft.com/office/officeart/2005/8/layout/vList2"/>
    <dgm:cxn modelId="{5CB59FD0-3624-4A4C-A517-38E79C520E3B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1"/>
    <customShpInfo spid="_x0000_s1033"/>
    <customShpInfo spid="_x0000_s1032"/>
  </customShpExts>
</s:customData>
</file>

<file path=customXml/itemProps1.xml><?xml version="1.0" encoding="utf-8"?>
<ds:datastoreItem xmlns:ds="http://schemas.openxmlformats.org/officeDocument/2006/customXml" ds:itemID="{A5E739E1-EFB7-461D-81BE-4A6BBFFB7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التــدرج الســـنــوي للسنة الخامســة 2013/2012</dc:title>
  <dc:creator>Lainous18</dc:creator>
  <cp:lastModifiedBy>Mon</cp:lastModifiedBy>
  <cp:revision>3</cp:revision>
  <cp:lastPrinted>2022-09-23T10:08:00Z</cp:lastPrinted>
  <dcterms:created xsi:type="dcterms:W3CDTF">2025-10-29T21:16:00Z</dcterms:created>
  <dcterms:modified xsi:type="dcterms:W3CDTF">2025-10-29T21:24:00Z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1036-12.2.0.20795</vt:lpwstr>
  </property>
  <property fmtid="{D5CDD505-2E9C-101B-9397-08002B2CF9AE}" pid="3" name="ICV">
    <vt:lpwstr>06CBB39CAA9345369756696CE4AF55F3_12</vt:lpwstr>
  </property>
</Properties>
</file>