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2C" w:rsidRPr="00595B2C" w:rsidRDefault="00272735" w:rsidP="00FD4436">
      <w:pPr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7.2pt;margin-top:-3.6pt;width:134.25pt;height:24pt;z-index:251661312" filled="f" stroked="f">
            <v:textbox style="mso-next-textbox:#_x0000_s1031">
              <w:txbxContent>
                <w:p w:rsidR="00595B2C" w:rsidRPr="00304126" w:rsidRDefault="00595B2C" w:rsidP="00595B2C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val="fr-FR" w:bidi="ar-DZ"/>
                    </w:rPr>
                    <w:t>عبد الحميد ابن باديس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pict>
          <v:roundrect id="_x0000_s1030" style="position:absolute;left:0;text-align:left;margin-left:159.9pt;margin-top:1.15pt;width:165.45pt;height:31.2pt;z-index:251660288" arcsize="19903f" strokecolor="red">
            <v:fill color2="aqua" rotate="t" focus="100%" type="gradient"/>
            <v:textbox style="mso-next-textbox:#_x0000_s1030">
              <w:txbxContent>
                <w:p w:rsidR="00595B2C" w:rsidRPr="000B47A4" w:rsidRDefault="00CC5CEB" w:rsidP="00595B2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مخطط التعلمات السنوي</w:t>
                  </w:r>
                </w:p>
              </w:txbxContent>
            </v:textbox>
            <w10:wrap anchorx="page"/>
          </v:roundrect>
        </w:pict>
      </w:r>
      <w:r w:rsidR="00595B2C"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متوسطــة : </w:t>
      </w:r>
      <w:r w:rsidR="00595B2C" w:rsidRPr="00595B2C">
        <w:rPr>
          <w:rFonts w:ascii="Times New Roman" w:eastAsia="Times New Roman" w:hAnsi="Times New Roman" w:cs="Times New Roman"/>
          <w:sz w:val="16"/>
          <w:szCs w:val="16"/>
          <w:lang w:val="fr-FR" w:bidi="ar-DZ"/>
        </w:rPr>
        <w:t xml:space="preserve">                                                                       </w:t>
      </w:r>
      <w:r w:rsidR="00595B2C"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</w:t>
      </w:r>
      <w:r w:rsid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         </w:t>
      </w:r>
      <w:r w:rsidR="00595B2C"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</w:t>
      </w:r>
      <w:r w:rsid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</w:t>
      </w:r>
      <w:r w:rsidR="00595B2C"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السنة الدراسية : </w:t>
      </w:r>
      <w:r w:rsidR="00595B2C" w:rsidRPr="00595B2C">
        <w:rPr>
          <w:rFonts w:ascii="Times New Roman" w:eastAsia="Times New Roman" w:hAnsi="Times New Roman" w:cs="Times New Roman" w:hint="cs"/>
          <w:b/>
          <w:bCs/>
          <w:color w:val="0000FF"/>
          <w:sz w:val="28"/>
          <w:szCs w:val="28"/>
          <w:rtl/>
          <w:lang w:val="fr-FR" w:bidi="ar-DZ"/>
        </w:rPr>
        <w:t>201</w:t>
      </w:r>
      <w:r w:rsidR="0018689B">
        <w:rPr>
          <w:rFonts w:ascii="Times New Roman" w:eastAsia="Times New Roman" w:hAnsi="Times New Roman" w:cs="Times New Roman" w:hint="cs"/>
          <w:b/>
          <w:bCs/>
          <w:color w:val="0000FF"/>
          <w:sz w:val="28"/>
          <w:szCs w:val="28"/>
          <w:rtl/>
          <w:lang w:val="fr-FR" w:bidi="ar-DZ"/>
        </w:rPr>
        <w:t>8</w:t>
      </w:r>
      <w:r w:rsidR="00595B2C" w:rsidRPr="00595B2C">
        <w:rPr>
          <w:rFonts w:ascii="Times New Roman" w:eastAsia="Times New Roman" w:hAnsi="Times New Roman" w:cs="Times New Roman" w:hint="cs"/>
          <w:b/>
          <w:bCs/>
          <w:color w:val="0000FF"/>
          <w:sz w:val="28"/>
          <w:szCs w:val="28"/>
          <w:rtl/>
          <w:lang w:val="fr-FR" w:bidi="ar-DZ"/>
        </w:rPr>
        <w:t xml:space="preserve">  / 201</w:t>
      </w:r>
      <w:r w:rsidR="0018689B">
        <w:rPr>
          <w:rFonts w:ascii="Times New Roman" w:eastAsia="Times New Roman" w:hAnsi="Times New Roman" w:cs="Times New Roman" w:hint="cs"/>
          <w:b/>
          <w:bCs/>
          <w:color w:val="0000FF"/>
          <w:sz w:val="28"/>
          <w:szCs w:val="28"/>
          <w:rtl/>
          <w:lang w:val="fr-FR" w:bidi="ar-DZ"/>
        </w:rPr>
        <w:t>9</w:t>
      </w:r>
      <w:r w:rsidR="00595B2C"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424F1C" w:rsidRPr="00566AE5" w:rsidRDefault="00595B2C" w:rsidP="00424F36">
      <w:pPr>
        <w:spacing w:after="0" w:line="360" w:lineRule="auto"/>
        <w:ind w:right="-27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fr-FR" w:bidi="ar-DZ"/>
        </w:rPr>
      </w:pPr>
      <w:r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ال</w:t>
      </w:r>
      <w:r w:rsidR="00424F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>أستاذ</w:t>
      </w:r>
      <w:r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: </w:t>
      </w:r>
      <w:r w:rsidR="00424F36">
        <w:rPr>
          <w:rFonts w:ascii="Times New Roman" w:eastAsia="Times New Roman" w:hAnsi="Times New Roman" w:cs="Times New Roman" w:hint="cs"/>
          <w:b/>
          <w:bCs/>
          <w:color w:val="0000FF"/>
          <w:sz w:val="28"/>
          <w:szCs w:val="28"/>
          <w:rtl/>
          <w:lang w:val="fr-FR" w:bidi="ar-DZ"/>
        </w:rPr>
        <w:t>بلحـوسين ميلــود</w:t>
      </w:r>
      <w:r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   </w:t>
      </w:r>
      <w:r w:rsidRPr="00595B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المستـــــــــوى :  </w:t>
      </w:r>
      <w:r w:rsidR="001F37D0">
        <w:rPr>
          <w:rFonts w:ascii="Times New Roman" w:eastAsia="Times New Roman" w:hAnsi="Times New Roman" w:cs="Times New Roman" w:hint="cs"/>
          <w:b/>
          <w:bCs/>
          <w:color w:val="0000FF"/>
          <w:sz w:val="28"/>
          <w:szCs w:val="28"/>
          <w:rtl/>
          <w:lang w:val="fr-FR" w:bidi="ar-DZ"/>
        </w:rPr>
        <w:t>4</w:t>
      </w:r>
      <w:r w:rsidRPr="00595B2C">
        <w:rPr>
          <w:rFonts w:ascii="Times New Roman" w:eastAsia="Times New Roman" w:hAnsi="Times New Roman" w:cs="Times New Roman" w:hint="cs"/>
          <w:b/>
          <w:bCs/>
          <w:color w:val="0000FF"/>
          <w:sz w:val="28"/>
          <w:szCs w:val="28"/>
          <w:rtl/>
          <w:lang w:val="fr-FR" w:bidi="ar-DZ"/>
        </w:rPr>
        <w:t xml:space="preserve">  متوســـــــط</w:t>
      </w:r>
    </w:p>
    <w:tbl>
      <w:tblPr>
        <w:tblStyle w:val="TableGrid"/>
        <w:bidiVisual/>
        <w:tblW w:w="11472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335"/>
        <w:gridCol w:w="460"/>
        <w:gridCol w:w="379"/>
        <w:gridCol w:w="749"/>
        <w:gridCol w:w="526"/>
        <w:gridCol w:w="4305"/>
        <w:gridCol w:w="3919"/>
        <w:gridCol w:w="776"/>
      </w:tblGrid>
      <w:tr w:rsidR="00217726" w:rsidTr="00217726">
        <w:trPr>
          <w:gridBefore w:val="1"/>
          <w:wBefore w:w="23" w:type="dxa"/>
          <w:trHeight w:val="244"/>
          <w:jc w:val="center"/>
        </w:trPr>
        <w:tc>
          <w:tcPr>
            <w:tcW w:w="335" w:type="dxa"/>
            <w:vMerge w:val="restart"/>
            <w:shd w:val="clear" w:color="auto" w:fill="FBD4B4" w:themeFill="accent6" w:themeFillTint="66"/>
          </w:tcPr>
          <w:p w:rsidR="00217726" w:rsidRPr="00414455" w:rsidRDefault="00217726" w:rsidP="0098383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217726" w:rsidRDefault="00217726" w:rsidP="00983831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الشهر</w:t>
            </w:r>
          </w:p>
        </w:tc>
        <w:tc>
          <w:tcPr>
            <w:tcW w:w="1128" w:type="dxa"/>
            <w:gridSpan w:val="2"/>
            <w:shd w:val="clear" w:color="auto" w:fill="F9E677"/>
            <w:vAlign w:val="center"/>
          </w:tcPr>
          <w:p w:rsidR="00217726" w:rsidRPr="002C2053" w:rsidRDefault="00217726" w:rsidP="00983831">
            <w:pPr>
              <w:jc w:val="center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2C2053">
              <w:rPr>
                <w:rFonts w:ascii="Microsoft Uighur" w:hAnsi="Microsoft Uighur" w:cs="Microsoft Uighur"/>
                <w:sz w:val="30"/>
                <w:szCs w:val="30"/>
                <w:rtl/>
              </w:rPr>
              <w:t>الأسبوع</w:t>
            </w:r>
          </w:p>
        </w:tc>
        <w:tc>
          <w:tcPr>
            <w:tcW w:w="526" w:type="dxa"/>
            <w:vMerge w:val="restart"/>
            <w:shd w:val="clear" w:color="auto" w:fill="F9E677"/>
            <w:textDirection w:val="tbRl"/>
            <w:vAlign w:val="center"/>
          </w:tcPr>
          <w:p w:rsidR="00217726" w:rsidRPr="002C1D37" w:rsidRDefault="00217726" w:rsidP="00F73FD6">
            <w:pPr>
              <w:ind w:left="113" w:right="113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2C1D37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الميدان</w:t>
            </w:r>
          </w:p>
        </w:tc>
        <w:tc>
          <w:tcPr>
            <w:tcW w:w="8224" w:type="dxa"/>
            <w:gridSpan w:val="2"/>
            <w:vMerge w:val="restart"/>
            <w:shd w:val="clear" w:color="auto" w:fill="F9E677"/>
            <w:vAlign w:val="center"/>
          </w:tcPr>
          <w:p w:rsidR="00217726" w:rsidRPr="00217726" w:rsidRDefault="00217726" w:rsidP="00217726">
            <w:pPr>
              <w:jc w:val="center"/>
              <w:rPr>
                <w:rFonts w:ascii="Microsoft Uighur" w:hAnsi="Microsoft Uighur" w:cs="Microsoft Uighur"/>
                <w:sz w:val="36"/>
                <w:szCs w:val="36"/>
                <w:rtl/>
              </w:rPr>
            </w:pPr>
            <w:r w:rsidRPr="00217726">
              <w:rPr>
                <w:rFonts w:ascii="Microsoft Uighur" w:hAnsi="Microsoft Uighur" w:cs="Microsoft Uighur"/>
                <w:sz w:val="36"/>
                <w:szCs w:val="36"/>
                <w:rtl/>
              </w:rPr>
              <w:t>الموارد المعرفية و المنهجية</w:t>
            </w:r>
          </w:p>
        </w:tc>
        <w:tc>
          <w:tcPr>
            <w:tcW w:w="776" w:type="dxa"/>
            <w:vMerge w:val="restart"/>
            <w:shd w:val="clear" w:color="auto" w:fill="F9E677"/>
            <w:vAlign w:val="center"/>
          </w:tcPr>
          <w:p w:rsidR="00217726" w:rsidRPr="005A2E3B" w:rsidRDefault="005A2E3B" w:rsidP="00217726">
            <w:pPr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5A2E3B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المقطع</w:t>
            </w:r>
          </w:p>
        </w:tc>
      </w:tr>
      <w:tr w:rsidR="00217726" w:rsidRPr="00AD7BDB" w:rsidTr="00217726">
        <w:trPr>
          <w:gridBefore w:val="1"/>
          <w:wBefore w:w="23" w:type="dxa"/>
          <w:trHeight w:val="334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217726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217726" w:rsidRDefault="00217726" w:rsidP="00983831">
            <w:pPr>
              <w:jc w:val="center"/>
              <w:rPr>
                <w:rFonts w:ascii="Traditional Arabic" w:hAnsi="Traditional Arabic" w:cs="Traditional Arabic"/>
                <w:sz w:val="14"/>
                <w:szCs w:val="14"/>
                <w:rtl/>
              </w:rPr>
            </w:pPr>
            <w:r w:rsidRPr="00217726">
              <w:rPr>
                <w:rFonts w:ascii="Traditional Arabic" w:hAnsi="Traditional Arabic" w:cs="Traditional Arabic"/>
                <w:sz w:val="14"/>
                <w:szCs w:val="14"/>
                <w:rtl/>
              </w:rPr>
              <w:t>الرقم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  <w:r w:rsidRPr="00AA0306">
              <w:rPr>
                <w:rFonts w:ascii="Traditional Arabic" w:hAnsi="Traditional Arabic" w:cs="Traditional Arabic"/>
                <w:sz w:val="16"/>
                <w:szCs w:val="16"/>
                <w:rtl/>
              </w:rPr>
              <w:t>من- إلى</w:t>
            </w:r>
          </w:p>
        </w:tc>
        <w:tc>
          <w:tcPr>
            <w:tcW w:w="526" w:type="dxa"/>
            <w:vMerge/>
          </w:tcPr>
          <w:p w:rsidR="00217726" w:rsidRPr="00595B2C" w:rsidRDefault="00217726" w:rsidP="0098383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224" w:type="dxa"/>
            <w:gridSpan w:val="2"/>
            <w:vMerge/>
          </w:tcPr>
          <w:p w:rsidR="00217726" w:rsidRPr="00414455" w:rsidRDefault="00217726" w:rsidP="0098383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76" w:type="dxa"/>
            <w:vMerge/>
          </w:tcPr>
          <w:p w:rsidR="00217726" w:rsidRPr="00414455" w:rsidRDefault="00217726" w:rsidP="0098383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983831" w:rsidTr="005A2E3B">
        <w:trPr>
          <w:gridBefore w:val="1"/>
          <w:wBefore w:w="23" w:type="dxa"/>
          <w:trHeight w:val="239"/>
          <w:jc w:val="center"/>
        </w:trPr>
        <w:tc>
          <w:tcPr>
            <w:tcW w:w="335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983831" w:rsidRPr="005E0150" w:rsidRDefault="00983831" w:rsidP="00983831">
            <w:pPr>
              <w:ind w:left="113" w:right="113"/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</w:rPr>
              <w:t>الــــفــــــــصـــــــــــل الأول</w:t>
            </w: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983831" w:rsidRDefault="00983831" w:rsidP="00983831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ســـــــبــــــتـــمــــــــــــبر</w:t>
            </w:r>
          </w:p>
        </w:tc>
        <w:tc>
          <w:tcPr>
            <w:tcW w:w="379" w:type="dxa"/>
            <w:vAlign w:val="center"/>
          </w:tcPr>
          <w:p w:rsidR="00983831" w:rsidRPr="00AA0306" w:rsidRDefault="00983831" w:rsidP="00983831">
            <w:pPr>
              <w:jc w:val="center"/>
              <w:rPr>
                <w:sz w:val="20"/>
                <w:szCs w:val="20"/>
                <w:rtl/>
              </w:rPr>
            </w:pPr>
            <w:r w:rsidRPr="00AA0306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749" w:type="dxa"/>
            <w:vAlign w:val="center"/>
          </w:tcPr>
          <w:p w:rsidR="00983831" w:rsidRPr="00AA0306" w:rsidRDefault="00983831" w:rsidP="0098383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  <w:r w:rsidRPr="00AA0306">
              <w:rPr>
                <w:sz w:val="20"/>
                <w:szCs w:val="20"/>
                <w:lang w:val="fr-FR"/>
              </w:rPr>
              <w:t>-6</w:t>
            </w:r>
          </w:p>
        </w:tc>
        <w:tc>
          <w:tcPr>
            <w:tcW w:w="526" w:type="dxa"/>
            <w:vAlign w:val="center"/>
          </w:tcPr>
          <w:p w:rsidR="00983831" w:rsidRPr="00FD4436" w:rsidRDefault="007F4B2A" w:rsidP="007F4B2A">
            <w:pPr>
              <w:jc w:val="center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-</w:t>
            </w:r>
          </w:p>
        </w:tc>
        <w:tc>
          <w:tcPr>
            <w:tcW w:w="8224" w:type="dxa"/>
            <w:gridSpan w:val="2"/>
          </w:tcPr>
          <w:p w:rsidR="00983831" w:rsidRPr="00FD4436" w:rsidRDefault="00983831" w:rsidP="00983831">
            <w:pPr>
              <w:jc w:val="center"/>
              <w:rPr>
                <w:rFonts w:ascii="Microsoft Uighur" w:hAnsi="Microsoft Uighur" w:cs="Microsoft Uighur"/>
                <w:sz w:val="32"/>
                <w:szCs w:val="32"/>
                <w:lang w:val="fr-FR"/>
              </w:rPr>
            </w:pPr>
            <w:r w:rsidRPr="00FD4436">
              <w:rPr>
                <w:rFonts w:ascii="Microsoft Uighur" w:hAnsi="Microsoft Uighur" w:cs="Microsoft Uighur"/>
                <w:sz w:val="32"/>
                <w:szCs w:val="32"/>
                <w:rtl/>
                <w:lang w:val="fr-FR"/>
              </w:rPr>
              <w:t>تقويم تشخيصي</w:t>
            </w:r>
          </w:p>
        </w:tc>
        <w:tc>
          <w:tcPr>
            <w:tcW w:w="776" w:type="dxa"/>
            <w:vAlign w:val="center"/>
          </w:tcPr>
          <w:p w:rsidR="00983831" w:rsidRPr="00CF5BAA" w:rsidRDefault="005A2E3B" w:rsidP="005A2E3B">
            <w:pPr>
              <w:jc w:val="center"/>
              <w:rPr>
                <w:rFonts w:ascii="Microsoft Uighur" w:hAnsi="Microsoft Uighur" w:cs="Microsoft Uighur"/>
                <w:sz w:val="28"/>
                <w:szCs w:val="28"/>
                <w:lang w:val="fr-FR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val="fr-FR"/>
              </w:rPr>
              <w:t>-</w:t>
            </w:r>
          </w:p>
        </w:tc>
      </w:tr>
      <w:tr w:rsidR="00311C41" w:rsidRPr="00595B2C" w:rsidTr="00217726">
        <w:trPr>
          <w:gridBefore w:val="1"/>
          <w:wBefore w:w="23" w:type="dxa"/>
          <w:cantSplit/>
          <w:trHeight w:val="1204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 w:rsidRPr="00AA0306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4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9</w:t>
            </w:r>
            <w:r w:rsidRPr="00AA03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6" w:type="dxa"/>
          </w:tcPr>
          <w:p w:rsidR="00311C41" w:rsidRDefault="00311C41" w:rsidP="00B056E7">
            <w:pPr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</w:p>
          <w:p w:rsidR="00311C41" w:rsidRPr="00CF5BAA" w:rsidRDefault="00311C41" w:rsidP="00B056E7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311C41" w:rsidRPr="00CF5BAA" w:rsidRDefault="00311C41" w:rsidP="00B056E7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311C41" w:rsidRPr="00CF5BAA" w:rsidRDefault="00311C41" w:rsidP="00B056E7">
            <w:pPr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</w:tc>
        <w:tc>
          <w:tcPr>
            <w:tcW w:w="8224" w:type="dxa"/>
            <w:gridSpan w:val="2"/>
            <w:vAlign w:val="center"/>
          </w:tcPr>
          <w:p w:rsidR="00311C41" w:rsidRPr="00C13056" w:rsidRDefault="00311C41" w:rsidP="00983831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طرح الوضعية الانطلاقية</w:t>
            </w:r>
          </w:p>
          <w:p w:rsidR="00311C41" w:rsidRPr="001B5712" w:rsidRDefault="00311C41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التعرف على قاسم لعدد طبيعي</w:t>
            </w:r>
          </w:p>
          <w:p w:rsidR="00311C41" w:rsidRPr="001B5712" w:rsidRDefault="00311C41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تعيين مجموعة قواسم عدد طبيعي</w:t>
            </w:r>
          </w:p>
          <w:p w:rsidR="00311C41" w:rsidRPr="00AA46F0" w:rsidRDefault="00311C41" w:rsidP="00983831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خواص قواسم عدد طبيعي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311C41" w:rsidRPr="00217726" w:rsidRDefault="00217726" w:rsidP="00217726">
            <w:pPr>
              <w:bidi w:val="0"/>
              <w:ind w:left="113" w:right="113"/>
              <w:jc w:val="center"/>
              <w:rPr>
                <w:rFonts w:ascii="Microsoft Uighur" w:hAnsi="Microsoft Uighur" w:cs="Microsoft Uighur"/>
                <w:sz w:val="32"/>
                <w:szCs w:val="32"/>
                <w:rtl/>
                <w:lang w:val="fr-FR"/>
              </w:rPr>
            </w:pPr>
            <w:r w:rsidRPr="00217726">
              <w:rPr>
                <w:rFonts w:ascii="Microsoft Uighur" w:hAnsi="Microsoft Uighur" w:cs="Microsoft Uighur" w:hint="cs"/>
                <w:sz w:val="32"/>
                <w:szCs w:val="32"/>
                <w:rtl/>
                <w:lang w:val="fr-FR"/>
              </w:rPr>
              <w:t>الأعداد الطبيعية و الأعداد الناطقة + الحساب على الجذور</w:t>
            </w:r>
          </w:p>
          <w:p w:rsidR="00217726" w:rsidRPr="00CF5BAA" w:rsidRDefault="00217726" w:rsidP="00217726">
            <w:pPr>
              <w:bidi w:val="0"/>
              <w:ind w:left="113"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/>
              </w:rPr>
            </w:pPr>
            <w:r w:rsidRPr="00217726">
              <w:rPr>
                <w:rFonts w:ascii="Microsoft Uighur" w:hAnsi="Microsoft Uighur" w:cs="Microsoft Uighur" w:hint="cs"/>
                <w:sz w:val="32"/>
                <w:szCs w:val="32"/>
                <w:rtl/>
                <w:lang w:val="fr-FR"/>
              </w:rPr>
              <w:t>نظرية طاليس</w:t>
            </w:r>
          </w:p>
        </w:tc>
      </w:tr>
      <w:tr w:rsidR="00311C41" w:rsidRPr="00595B2C" w:rsidTr="00217726">
        <w:trPr>
          <w:gridBefore w:val="1"/>
          <w:wBefore w:w="23" w:type="dxa"/>
          <w:trHeight w:val="1224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 w:rsidRPr="00AA0306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4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 w:rsidRPr="00AA03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AA03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dxa"/>
          </w:tcPr>
          <w:p w:rsidR="00311C41" w:rsidRPr="00CF5BAA" w:rsidRDefault="00311C41" w:rsidP="00CF5BAA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311C41" w:rsidRPr="00CF5BAA" w:rsidRDefault="00311C41" w:rsidP="00CF5BAA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311C41" w:rsidRDefault="00311C41" w:rsidP="00CF5BAA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311C41" w:rsidRPr="00FD4436" w:rsidRDefault="00311C41" w:rsidP="00CF5BAA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</w:tc>
        <w:tc>
          <w:tcPr>
            <w:tcW w:w="8224" w:type="dxa"/>
            <w:gridSpan w:val="2"/>
            <w:vAlign w:val="center"/>
          </w:tcPr>
          <w:p w:rsidR="00311C41" w:rsidRPr="001B5712" w:rsidRDefault="00311C41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التعرف على القاسم المشترك الأكبر لعددين</w:t>
            </w:r>
          </w:p>
          <w:p w:rsidR="00311C41" w:rsidRPr="001B5712" w:rsidRDefault="00311C41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تعيين القاسم المشترك الأكبر لعددين (خوارزمية الطرح المتتابعة)</w:t>
            </w:r>
          </w:p>
          <w:p w:rsidR="00311C41" w:rsidRPr="001B5712" w:rsidRDefault="00311C41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تعيين القاسم المشترك الأكبر لعددين (خوارزمية القسمات المتتالية)</w:t>
            </w:r>
          </w:p>
          <w:p w:rsidR="00311C41" w:rsidRPr="00C13056" w:rsidRDefault="00311C41" w:rsidP="00983831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التعرف على عددين أولين فيما بينهما,كتابة كسر على الشكل غير القابل للاختزال</w:t>
            </w:r>
          </w:p>
        </w:tc>
        <w:tc>
          <w:tcPr>
            <w:tcW w:w="776" w:type="dxa"/>
            <w:vMerge/>
            <w:vAlign w:val="center"/>
          </w:tcPr>
          <w:p w:rsidR="00311C41" w:rsidRPr="00CF5BAA" w:rsidRDefault="00311C41" w:rsidP="00983831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</w:tr>
      <w:tr w:rsidR="00311C41" w:rsidRPr="00595B2C" w:rsidTr="00217726">
        <w:trPr>
          <w:gridBefore w:val="1"/>
          <w:wBefore w:w="23" w:type="dxa"/>
          <w:trHeight w:val="1116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 w:rsidRPr="00AA0306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74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 w:rsidRPr="00AA03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AA03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26" w:type="dxa"/>
          </w:tcPr>
          <w:p w:rsidR="00311C41" w:rsidRPr="00CF5BAA" w:rsidRDefault="00311C41" w:rsidP="00670698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</w:t>
            </w:r>
            <w:r w:rsidR="0067069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ه</w:t>
            </w:r>
          </w:p>
          <w:p w:rsidR="00311C41" w:rsidRPr="00CF5BAA" w:rsidRDefault="00311C41" w:rsidP="00670698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</w:t>
            </w:r>
            <w:r w:rsidR="0067069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ه</w:t>
            </w:r>
          </w:p>
          <w:p w:rsidR="00311C41" w:rsidRDefault="00311C41" w:rsidP="00670698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</w:t>
            </w:r>
            <w:r w:rsidR="0067069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ه</w:t>
            </w:r>
          </w:p>
          <w:p w:rsidR="00311C41" w:rsidRPr="00FD4436" w:rsidRDefault="00311C41" w:rsidP="00670698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</w:t>
            </w:r>
            <w:r w:rsidR="0067069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ه</w:t>
            </w:r>
          </w:p>
        </w:tc>
        <w:tc>
          <w:tcPr>
            <w:tcW w:w="8224" w:type="dxa"/>
            <w:gridSpan w:val="2"/>
            <w:vAlign w:val="center"/>
          </w:tcPr>
          <w:p w:rsidR="00670698" w:rsidRDefault="00670698" w:rsidP="00670698">
            <w:pPr>
              <w:bidi w:val="0"/>
              <w:jc w:val="right"/>
              <w:rPr>
                <w:rFonts w:ascii="Microsoft Uighur" w:hAnsi="Microsoft Uighur" w:cs="Microsoft Uighur"/>
                <w:sz w:val="32"/>
                <w:szCs w:val="32"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التعرف على خاصية طاليس</w:t>
            </w:r>
          </w:p>
          <w:p w:rsidR="00670698" w:rsidRPr="001B5712" w:rsidRDefault="00670698" w:rsidP="00670698">
            <w:pPr>
              <w:bidi w:val="0"/>
              <w:jc w:val="right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الخاصية العكسية لخاصية طاليس</w:t>
            </w:r>
          </w:p>
          <w:p w:rsidR="00670698" w:rsidRPr="001B5712" w:rsidRDefault="00670698" w:rsidP="00670698">
            <w:pPr>
              <w:bidi w:val="0"/>
              <w:jc w:val="right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تقسيم قطعة مستقيم هندسيا</w:t>
            </w:r>
          </w:p>
          <w:p w:rsidR="00311C41" w:rsidRPr="00C13056" w:rsidRDefault="00670698" w:rsidP="00670698">
            <w:pPr>
              <w:rPr>
                <w:rFonts w:ascii="Times New Roman" w:hAnsi="Times New Roman" w:cs="Arial"/>
                <w:sz w:val="30"/>
                <w:szCs w:val="30"/>
                <w:lang w:val="fr-FR"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استعمال خاصية طاليس في حساب أطوال أو انجاز براهين</w:t>
            </w:r>
          </w:p>
        </w:tc>
        <w:tc>
          <w:tcPr>
            <w:tcW w:w="776" w:type="dxa"/>
            <w:vMerge/>
            <w:vAlign w:val="center"/>
          </w:tcPr>
          <w:p w:rsidR="00311C41" w:rsidRPr="00CF5BAA" w:rsidRDefault="00311C41" w:rsidP="00CF5BAA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/>
              </w:rPr>
            </w:pPr>
          </w:p>
        </w:tc>
      </w:tr>
      <w:tr w:rsidR="00311C41" w:rsidRPr="00595B2C" w:rsidTr="00217726">
        <w:trPr>
          <w:gridBefore w:val="1"/>
          <w:wBefore w:w="23" w:type="dxa"/>
          <w:trHeight w:val="852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311C41" w:rsidRPr="00D15ECC" w:rsidRDefault="00311C41" w:rsidP="00983831">
            <w:pPr>
              <w:ind w:right="113"/>
              <w:jc w:val="center"/>
              <w:rPr>
                <w:rtl/>
              </w:rPr>
            </w:pPr>
            <w:r w:rsidRPr="00D15ECC">
              <w:rPr>
                <w:rFonts w:hint="cs"/>
                <w:rtl/>
              </w:rPr>
              <w:t>أكـــتـــــــــــوبــــــر</w:t>
            </w:r>
          </w:p>
        </w:tc>
        <w:tc>
          <w:tcPr>
            <w:tcW w:w="37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 w:rsidRPr="00AA0306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6" w:type="dxa"/>
          </w:tcPr>
          <w:p w:rsidR="00311C41" w:rsidRPr="00CF5BAA" w:rsidRDefault="00311C41" w:rsidP="00670698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</w:t>
            </w:r>
            <w:r w:rsidR="00670698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ع</w:t>
            </w:r>
          </w:p>
          <w:p w:rsidR="00311C41" w:rsidRPr="00CF5BAA" w:rsidRDefault="00311C41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CF5BAA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311C41" w:rsidRPr="00FD4436" w:rsidRDefault="00670698" w:rsidP="00F73FD6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</w:tc>
        <w:tc>
          <w:tcPr>
            <w:tcW w:w="8224" w:type="dxa"/>
            <w:gridSpan w:val="2"/>
            <w:vAlign w:val="center"/>
          </w:tcPr>
          <w:p w:rsidR="00670698" w:rsidRPr="00C13056" w:rsidRDefault="00670698" w:rsidP="00670698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تعريف الجذر التربيعي لعدد موجب</w:t>
            </w:r>
          </w:p>
          <w:p w:rsidR="00670698" w:rsidRPr="00C13056" w:rsidRDefault="00670698" w:rsidP="00670698">
            <w:pPr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 xml:space="preserve">حلول المعادلة من الشكل  </w:t>
            </w:r>
            <m:oMath>
              <m:sSup>
                <m:sSupPr>
                  <m:ctrlPr>
                    <w:rPr>
                      <w:rFonts w:ascii="Cambria Math" w:hAnsi="Cambria Math" w:cs="Microsoft Uighur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4"/>
                      <w:szCs w:val="24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="Microsoft Uighur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 w:cs="Microsoft Uighur"/>
                  <w:sz w:val="24"/>
                  <w:szCs w:val="24"/>
                  <w:lang w:val="fr-FR"/>
                </w:rPr>
                <m:t>=b</m:t>
              </m:r>
            </m:oMath>
          </w:p>
          <w:p w:rsidR="00311C41" w:rsidRPr="00670698" w:rsidRDefault="00670698" w:rsidP="00670698">
            <w:pPr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  <w:t>العمليات على الجذور التربيعية</w:t>
            </w:r>
          </w:p>
        </w:tc>
        <w:tc>
          <w:tcPr>
            <w:tcW w:w="776" w:type="dxa"/>
            <w:vMerge/>
            <w:vAlign w:val="center"/>
          </w:tcPr>
          <w:p w:rsidR="00311C41" w:rsidRPr="00CF5BAA" w:rsidRDefault="00311C41" w:rsidP="00CF5BAA">
            <w:pPr>
              <w:pStyle w:val="ListParagraph"/>
              <w:ind w:left="208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</w:tr>
      <w:tr w:rsidR="00311C41" w:rsidRPr="00595B2C" w:rsidTr="00217726">
        <w:trPr>
          <w:gridBefore w:val="1"/>
          <w:wBefore w:w="23" w:type="dxa"/>
          <w:trHeight w:val="796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26" w:type="dxa"/>
          </w:tcPr>
          <w:p w:rsidR="00311C41" w:rsidRPr="00CF5BAA" w:rsidRDefault="00670698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311C41" w:rsidRPr="00CF5BAA" w:rsidRDefault="00670698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311C41" w:rsidRPr="00FD4436" w:rsidRDefault="00670698" w:rsidP="00F73FD6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</w:tc>
        <w:tc>
          <w:tcPr>
            <w:tcW w:w="8224" w:type="dxa"/>
            <w:gridSpan w:val="2"/>
            <w:shd w:val="clear" w:color="auto" w:fill="auto"/>
            <w:vAlign w:val="center"/>
          </w:tcPr>
          <w:p w:rsidR="00311C41" w:rsidRPr="001B5712" w:rsidRDefault="00670698" w:rsidP="00983831">
            <w:pPr>
              <w:bidi w:val="0"/>
              <w:jc w:val="right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  <w:t xml:space="preserve">كتابة عدد غير ناطق على الشكل  </w:t>
            </w:r>
            <m:oMath>
              <m:r>
                <w:rPr>
                  <w:rFonts w:ascii="Cambria Math" w:hAnsi="Cambria Math" w:cs="Microsoft Uighur"/>
                  <w:sz w:val="24"/>
                  <w:szCs w:val="24"/>
                  <w:lang w:val="fr-FR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Microsoft Uighur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 w:cs="Microsoft Uighur"/>
                      <w:sz w:val="24"/>
                      <w:szCs w:val="24"/>
                      <w:lang w:val="fr-FR"/>
                    </w:rPr>
                    <m:t>b</m:t>
                  </m:r>
                </m:e>
              </m:rad>
            </m:oMath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  <w:t xml:space="preserve">  حيث </w:t>
            </w:r>
            <m:oMath>
              <m:r>
                <w:rPr>
                  <w:rFonts w:ascii="Cambria Math" w:hAnsi="Cambria Math" w:cs="Microsoft Uighur"/>
                  <w:sz w:val="24"/>
                  <w:szCs w:val="24"/>
                  <w:lang w:val="fr-FR"/>
                </w:rPr>
                <m:t>a,b&gt;0</m:t>
              </m:r>
            </m:oMath>
          </w:p>
          <w:p w:rsidR="00670698" w:rsidRPr="00C13056" w:rsidRDefault="00670698" w:rsidP="00670698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تبسيط عبارات تتضمن جذورا تربيعية</w:t>
            </w:r>
          </w:p>
          <w:p w:rsidR="00311C41" w:rsidRPr="00670698" w:rsidRDefault="00670698" w:rsidP="00670698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الكسر الذي مقامه عدد غير ناطق</w:t>
            </w:r>
            <w:r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 xml:space="preserve"> </w:t>
            </w:r>
            <m:oMath>
              <m:r>
                <w:rPr>
                  <w:rFonts w:ascii="Cambria Math" w:hAnsi="Cambria Math" w:cs="Microsoft Uighur"/>
                  <w:sz w:val="24"/>
                  <w:szCs w:val="24"/>
                </w:rPr>
                <m:t>a/</m:t>
              </m:r>
              <m:rad>
                <m:radPr>
                  <m:degHide m:val="1"/>
                  <m:ctrlPr>
                    <w:rPr>
                      <w:rFonts w:ascii="Cambria Math" w:hAnsi="Cambria Math" w:cs="Microsoft Uighur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Microsoft Uighur"/>
                      <w:sz w:val="24"/>
                      <w:szCs w:val="24"/>
                    </w:rPr>
                    <m:t>b</m:t>
                  </m:r>
                </m:e>
              </m:rad>
            </m:oMath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311C41" w:rsidRPr="00CF5BAA" w:rsidRDefault="00311C41" w:rsidP="00CF5BAA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</w:tr>
      <w:tr w:rsidR="00311C41" w:rsidRPr="00595B2C" w:rsidTr="00217726">
        <w:trPr>
          <w:gridBefore w:val="1"/>
          <w:wBefore w:w="23" w:type="dxa"/>
          <w:trHeight w:val="248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311C41" w:rsidRPr="00D15ECC" w:rsidRDefault="00311C41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311C41" w:rsidRPr="00AA0306" w:rsidRDefault="00311C41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14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526" w:type="dxa"/>
            <w:vAlign w:val="center"/>
          </w:tcPr>
          <w:p w:rsidR="00311C41" w:rsidRPr="00FD4436" w:rsidRDefault="00311C41" w:rsidP="007F4B2A">
            <w:pPr>
              <w:jc w:val="center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-</w:t>
            </w:r>
          </w:p>
        </w:tc>
        <w:tc>
          <w:tcPr>
            <w:tcW w:w="8224" w:type="dxa"/>
            <w:gridSpan w:val="2"/>
            <w:vAlign w:val="center"/>
          </w:tcPr>
          <w:p w:rsidR="00311C41" w:rsidRPr="00C13056" w:rsidRDefault="00311C41" w:rsidP="00FD4436">
            <w:pP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وضعية الادماج-وضعيات تقويمية –معالجة بيداغوجية</w:t>
            </w:r>
          </w:p>
        </w:tc>
        <w:tc>
          <w:tcPr>
            <w:tcW w:w="776" w:type="dxa"/>
            <w:vMerge/>
            <w:vAlign w:val="center"/>
          </w:tcPr>
          <w:p w:rsidR="00311C41" w:rsidRPr="00CF5BAA" w:rsidRDefault="00311C41" w:rsidP="00983831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</w:tc>
      </w:tr>
      <w:tr w:rsidR="00217726" w:rsidRPr="00595B2C" w:rsidTr="00971185">
        <w:trPr>
          <w:gridBefore w:val="1"/>
          <w:wBefore w:w="23" w:type="dxa"/>
          <w:trHeight w:val="620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auto"/>
            <w:vAlign w:val="center"/>
          </w:tcPr>
          <w:p w:rsidR="00217726" w:rsidRPr="00656F63" w:rsidRDefault="00217726" w:rsidP="00983831">
            <w:pPr>
              <w:tabs>
                <w:tab w:val="left" w:pos="1920"/>
                <w:tab w:val="center" w:pos="4995"/>
              </w:tabs>
              <w:jc w:val="center"/>
              <w:rPr>
                <w:rFonts w:asciiTheme="minorBidi" w:hAnsiTheme="minorBidi"/>
                <w:b/>
                <w:bCs/>
                <w:lang w:val="fr-FR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726" w:rsidRPr="00AA0306" w:rsidRDefault="00217726" w:rsidP="00983831">
            <w:pPr>
              <w:tabs>
                <w:tab w:val="left" w:pos="1920"/>
                <w:tab w:val="center" w:pos="4995"/>
              </w:tabs>
              <w:jc w:val="center"/>
              <w:rPr>
                <w:rFonts w:asciiTheme="minorBidi" w:hAnsiTheme="minorBidi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726" w:rsidRPr="00AA0306" w:rsidRDefault="00217726" w:rsidP="00983831">
            <w:pPr>
              <w:tabs>
                <w:tab w:val="left" w:pos="1920"/>
                <w:tab w:val="center" w:pos="4995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21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26" w:type="dxa"/>
            <w:vAlign w:val="center"/>
          </w:tcPr>
          <w:p w:rsidR="00217726" w:rsidRPr="00FD4436" w:rsidRDefault="00217726" w:rsidP="00F73FD6">
            <w:pPr>
              <w:tabs>
                <w:tab w:val="left" w:pos="1920"/>
                <w:tab w:val="center" w:pos="4995"/>
              </w:tabs>
              <w:jc w:val="center"/>
              <w:rPr>
                <w:rFonts w:ascii="Microsoft Uighur" w:hAnsi="Microsoft Uighur" w:cs="Microsoft Uighur"/>
                <w:b/>
                <w:bCs/>
                <w:lang w:val="fr-FR"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  <w:lang w:val="fr-FR"/>
              </w:rPr>
              <w:t>ا</w:t>
            </w:r>
            <w:r w:rsidRPr="00F73FD6">
              <w:rPr>
                <w:rFonts w:ascii="Microsoft Uighur" w:hAnsi="Microsoft Uighur" w:cs="Microsoft Uighur" w:hint="cs"/>
                <w:sz w:val="28"/>
                <w:szCs w:val="28"/>
                <w:rtl/>
                <w:lang w:val="fr-FR"/>
              </w:rPr>
              <w:t>ع</w:t>
            </w:r>
          </w:p>
        </w:tc>
        <w:tc>
          <w:tcPr>
            <w:tcW w:w="430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17726" w:rsidRPr="00C13056" w:rsidRDefault="00217726" w:rsidP="00C13056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طرح الوضعية الانطلاقية</w:t>
            </w:r>
          </w:p>
          <w:p w:rsidR="00217726" w:rsidRPr="00C13056" w:rsidRDefault="00217726" w:rsidP="00C13056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  <w:tab w:val="center" w:pos="4995"/>
              </w:tabs>
              <w:ind w:left="228" w:hanging="228"/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  <w:t>معرفة المتطابقات الشهيرة و توظيفها</w:t>
            </w:r>
          </w:p>
          <w:p w:rsidR="00217726" w:rsidRPr="00C13056" w:rsidRDefault="00217726" w:rsidP="00C13056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  <w:tab w:val="center" w:pos="4995"/>
              </w:tabs>
              <w:ind w:left="228" w:hanging="228"/>
              <w:rPr>
                <w:rFonts w:ascii="Microsoft Uighur" w:hAnsi="Microsoft Uighur" w:cs="Microsoft Uighur"/>
                <w:sz w:val="30"/>
                <w:szCs w:val="30"/>
                <w:lang w:val="fr-FR"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  <w:t>النشر باستخدام المتطابقات الشهيرة</w:t>
            </w:r>
          </w:p>
        </w:tc>
        <w:tc>
          <w:tcPr>
            <w:tcW w:w="391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17726" w:rsidRPr="00C13056" w:rsidRDefault="00217726">
            <w:pPr>
              <w:bidi w:val="0"/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</w:pPr>
          </w:p>
          <w:p w:rsidR="00217726" w:rsidRPr="00C13056" w:rsidRDefault="00217726" w:rsidP="002C2053">
            <w:pPr>
              <w:pStyle w:val="ListParagraph"/>
              <w:numPr>
                <w:ilvl w:val="0"/>
                <w:numId w:val="3"/>
              </w:numPr>
              <w:tabs>
                <w:tab w:val="left" w:pos="1920"/>
                <w:tab w:val="center" w:pos="4995"/>
              </w:tabs>
              <w:ind w:left="228" w:hanging="228"/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  <w:t>التحليل باستخدام الخاصية التوزيعية</w:t>
            </w:r>
          </w:p>
          <w:p w:rsidR="00217726" w:rsidRPr="00C13056" w:rsidRDefault="00217726" w:rsidP="00C13056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ascii="Microsoft Uighur" w:hAnsi="Microsoft Uighur" w:cs="Microsoft Uighur"/>
                <w:sz w:val="30"/>
                <w:szCs w:val="30"/>
                <w:lang w:val="fr-FR"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  <w:lang w:val="fr-FR"/>
              </w:rPr>
              <w:t>التحليل باستخدام المتطابقات الشهيرة</w:t>
            </w:r>
          </w:p>
        </w:tc>
        <w:tc>
          <w:tcPr>
            <w:tcW w:w="776" w:type="dxa"/>
            <w:vMerge w:val="restart"/>
            <w:shd w:val="clear" w:color="auto" w:fill="auto"/>
            <w:textDirection w:val="btLr"/>
            <w:vAlign w:val="center"/>
          </w:tcPr>
          <w:p w:rsidR="00217726" w:rsidRPr="00CF5BAA" w:rsidRDefault="00971185" w:rsidP="00971185">
            <w:pPr>
              <w:bidi w:val="0"/>
              <w:ind w:left="113" w:right="113"/>
              <w:jc w:val="center"/>
              <w:rPr>
                <w:rFonts w:ascii="Microsoft Uighur" w:hAnsi="Microsoft Uighur" w:cs="Microsoft Uighur"/>
                <w:sz w:val="28"/>
                <w:szCs w:val="28"/>
                <w:lang w:val="fr-FR"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  <w:lang w:val="fr-FR"/>
              </w:rPr>
              <w:t>الحساب الحرفي</w:t>
            </w:r>
          </w:p>
        </w:tc>
      </w:tr>
      <w:tr w:rsidR="00217726" w:rsidRPr="00595B2C" w:rsidTr="00217726">
        <w:trPr>
          <w:gridBefore w:val="1"/>
          <w:wBefore w:w="23" w:type="dxa"/>
          <w:trHeight w:val="321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217726" w:rsidRPr="00656F63" w:rsidRDefault="00217726" w:rsidP="00983831">
            <w:pPr>
              <w:ind w:left="113" w:right="113"/>
              <w:jc w:val="center"/>
              <w:rPr>
                <w:rFonts w:asciiTheme="minorBidi" w:hAnsiTheme="minorBidi"/>
                <w:b/>
                <w:bCs/>
                <w:lang w:val="fr-FR"/>
              </w:rPr>
            </w:pPr>
            <w:r>
              <w:rPr>
                <w:rFonts w:hint="cs"/>
                <w:rtl/>
              </w:rPr>
              <w:t>نـــــــــــوفـــــمـــبـــر</w:t>
            </w:r>
          </w:p>
        </w:tc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726" w:rsidRPr="00AA0306" w:rsidRDefault="00217726" w:rsidP="00983831">
            <w:pPr>
              <w:tabs>
                <w:tab w:val="left" w:pos="1920"/>
                <w:tab w:val="center" w:pos="4995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726" w:rsidRPr="00AA0306" w:rsidRDefault="00217726" w:rsidP="00983831">
            <w:pPr>
              <w:tabs>
                <w:tab w:val="left" w:pos="1920"/>
                <w:tab w:val="center" w:pos="4995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</w:t>
            </w:r>
            <w:r w:rsidRPr="00AA0306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8750" w:type="dxa"/>
            <w:gridSpan w:val="3"/>
            <w:shd w:val="clear" w:color="auto" w:fill="92D050"/>
          </w:tcPr>
          <w:p w:rsidR="00217726" w:rsidRPr="002544A2" w:rsidRDefault="00217726" w:rsidP="00983831">
            <w:pPr>
              <w:tabs>
                <w:tab w:val="left" w:pos="1920"/>
                <w:tab w:val="center" w:pos="4995"/>
              </w:tabs>
              <w:ind w:left="124"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</w:pPr>
            <w:r w:rsidRPr="002544A2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عطلة الخريف من يوم الأربعاء</w:t>
            </w:r>
            <w:r w:rsidRPr="002544A2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 </w:t>
            </w:r>
            <w:r w:rsidRPr="002544A2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31 أكتوبر2018 إلى يوم الاثنين 05 نوفمبر2018</w:t>
            </w:r>
          </w:p>
        </w:tc>
        <w:tc>
          <w:tcPr>
            <w:tcW w:w="776" w:type="dxa"/>
            <w:vMerge/>
            <w:shd w:val="clear" w:color="auto" w:fill="auto"/>
          </w:tcPr>
          <w:p w:rsidR="00217726" w:rsidRPr="002544A2" w:rsidRDefault="00217726" w:rsidP="00217726">
            <w:pPr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17726" w:rsidRPr="00595B2C" w:rsidTr="00217726">
        <w:trPr>
          <w:gridBefore w:val="1"/>
          <w:wBefore w:w="23" w:type="dxa"/>
          <w:trHeight w:val="74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textDirection w:val="btLr"/>
            <w:vAlign w:val="center"/>
          </w:tcPr>
          <w:p w:rsidR="00217726" w:rsidRPr="00D15ECC" w:rsidRDefault="00217726" w:rsidP="0098383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 w:rsidRPr="00AA0306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26" w:type="dxa"/>
            <w:vAlign w:val="center"/>
          </w:tcPr>
          <w:p w:rsidR="00217726" w:rsidRPr="00FD4436" w:rsidRDefault="00217726" w:rsidP="007F4B2A">
            <w:pPr>
              <w:ind w:left="113" w:right="113"/>
              <w:jc w:val="center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-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C13056" w:rsidRDefault="00217726" w:rsidP="00983831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وضعية الادماج-وضعيات تقويمية –معالجة بيداغوجية</w:t>
            </w:r>
          </w:p>
        </w:tc>
        <w:tc>
          <w:tcPr>
            <w:tcW w:w="776" w:type="dxa"/>
            <w:vMerge/>
            <w:vAlign w:val="center"/>
          </w:tcPr>
          <w:p w:rsidR="00217726" w:rsidRPr="00C13056" w:rsidRDefault="00217726" w:rsidP="00217726">
            <w:pPr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  <w:tr w:rsidR="00217726" w:rsidRPr="00595B2C" w:rsidTr="0059721E">
        <w:trPr>
          <w:gridBefore w:val="1"/>
          <w:wBefore w:w="23" w:type="dxa"/>
          <w:trHeight w:val="1165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11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526" w:type="dxa"/>
            <w:vAlign w:val="center"/>
          </w:tcPr>
          <w:p w:rsidR="00217726" w:rsidRDefault="00217726" w:rsidP="0059721E">
            <w:pPr>
              <w:tabs>
                <w:tab w:val="right" w:pos="137"/>
              </w:tabs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:rsidR="00217726" w:rsidRDefault="00217726" w:rsidP="00670698">
            <w:pPr>
              <w:tabs>
                <w:tab w:val="right" w:pos="279"/>
              </w:tabs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  <w:bookmarkStart w:id="0" w:name="_GoBack"/>
            <w:bookmarkEnd w:id="0"/>
          </w:p>
          <w:p w:rsidR="00217726" w:rsidRDefault="00217726" w:rsidP="0059721E">
            <w:pPr>
              <w:tabs>
                <w:tab w:val="right" w:pos="137"/>
              </w:tabs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Pr="00F73FD6" w:rsidRDefault="00217726" w:rsidP="0059721E">
            <w:pPr>
              <w:tabs>
                <w:tab w:val="right" w:pos="137"/>
              </w:tabs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C13056" w:rsidRDefault="00217726" w:rsidP="00983831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طرح الوضعية الانطلاقية</w:t>
            </w:r>
          </w:p>
          <w:p w:rsidR="00217726" w:rsidRPr="001B5712" w:rsidRDefault="00217726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تعريف جيب و ظل زاوية حادة في مثلث قائم</w:t>
            </w:r>
          </w:p>
          <w:p w:rsidR="00217726" w:rsidRPr="001B5712" w:rsidRDefault="00217726" w:rsidP="00983831">
            <w:pPr>
              <w:rPr>
                <w:rFonts w:ascii="Microsoft Uighur" w:hAnsi="Microsoft Uighur" w:cs="Microsoft Uighur"/>
                <w:sz w:val="32"/>
                <w:szCs w:val="32"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استعمال الحاسبة</w:t>
            </w:r>
          </w:p>
          <w:p w:rsidR="00217726" w:rsidRPr="00C13056" w:rsidRDefault="00217726" w:rsidP="00983831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حساب زوايا أو أطوال بتوظيف الجيب أو جيب </w:t>
            </w: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</w:t>
            </w: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تمام أو الظل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971185" w:rsidRDefault="0002682E" w:rsidP="00971185">
            <w:pPr>
              <w:ind w:left="113" w:right="113"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النسب المثلثية</w:t>
            </w:r>
          </w:p>
          <w:p w:rsidR="0002682E" w:rsidRPr="00C13056" w:rsidRDefault="0002682E" w:rsidP="00971185">
            <w:pPr>
              <w:ind w:left="113" w:right="113"/>
              <w:jc w:val="center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في مثلث قائم</w:t>
            </w:r>
          </w:p>
        </w:tc>
      </w:tr>
      <w:tr w:rsidR="00217726" w:rsidRPr="00595B2C" w:rsidTr="0059721E">
        <w:trPr>
          <w:gridBefore w:val="1"/>
          <w:wBefore w:w="23" w:type="dxa"/>
          <w:trHeight w:val="659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526" w:type="dxa"/>
            <w:vAlign w:val="center"/>
          </w:tcPr>
          <w:p w:rsidR="00217726" w:rsidRDefault="00217726" w:rsidP="0059721E">
            <w:pPr>
              <w:tabs>
                <w:tab w:val="right" w:pos="137"/>
              </w:tabs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Pr="00F73FD6" w:rsidRDefault="00217726" w:rsidP="0059721E">
            <w:pPr>
              <w:tabs>
                <w:tab w:val="right" w:pos="137"/>
              </w:tabs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1B5712" w:rsidRDefault="00217726" w:rsidP="00983831">
            <w:pPr>
              <w:rPr>
                <w:rFonts w:ascii="Microsoft Uighur" w:hAnsi="Microsoft Uighur" w:cs="Microsoft Uighur"/>
                <w:sz w:val="32"/>
                <w:szCs w:val="32"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انشاء هندسيا (بالمسطرة غير المدرجة و المدور ) زاوية بمعرفة القيمة المضبوطة لاحدى نسبها المثلثية</w:t>
            </w:r>
          </w:p>
          <w:p w:rsidR="00217726" w:rsidRPr="00C13056" w:rsidRDefault="00217726" w:rsidP="00983831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العلاقات بين النسب المثلثية</w:t>
            </w:r>
          </w:p>
        </w:tc>
        <w:tc>
          <w:tcPr>
            <w:tcW w:w="776" w:type="dxa"/>
            <w:vMerge/>
            <w:vAlign w:val="center"/>
          </w:tcPr>
          <w:p w:rsidR="00217726" w:rsidRPr="00C13056" w:rsidRDefault="00217726" w:rsidP="00217726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</w:tr>
      <w:tr w:rsidR="00217726" w:rsidRPr="00595B2C" w:rsidTr="00217726">
        <w:trPr>
          <w:gridBefore w:val="1"/>
          <w:wBefore w:w="23" w:type="dxa"/>
          <w:trHeight w:val="166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FD443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25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26" w:type="dxa"/>
            <w:vAlign w:val="center"/>
          </w:tcPr>
          <w:p w:rsidR="00217726" w:rsidRPr="00FD4436" w:rsidRDefault="00217726" w:rsidP="007F4B2A">
            <w:pPr>
              <w:jc w:val="center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-</w:t>
            </w:r>
          </w:p>
        </w:tc>
        <w:tc>
          <w:tcPr>
            <w:tcW w:w="8224" w:type="dxa"/>
            <w:gridSpan w:val="2"/>
            <w:shd w:val="clear" w:color="auto" w:fill="auto"/>
          </w:tcPr>
          <w:p w:rsidR="00217726" w:rsidRPr="00C13056" w:rsidRDefault="00217726" w:rsidP="00983831">
            <w:pPr>
              <w:rPr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وضعية الادماج-وضعيات تقويمية –معالجة بيداغوجية</w:t>
            </w:r>
          </w:p>
        </w:tc>
        <w:tc>
          <w:tcPr>
            <w:tcW w:w="776" w:type="dxa"/>
            <w:vMerge/>
            <w:shd w:val="clear" w:color="auto" w:fill="auto"/>
          </w:tcPr>
          <w:p w:rsidR="00217726" w:rsidRPr="00C13056" w:rsidRDefault="00217726" w:rsidP="00217726">
            <w:pPr>
              <w:rPr>
                <w:sz w:val="30"/>
                <w:szCs w:val="30"/>
                <w:rtl/>
              </w:rPr>
            </w:pPr>
          </w:p>
        </w:tc>
      </w:tr>
      <w:tr w:rsidR="00983831" w:rsidRPr="00595B2C" w:rsidTr="00217726">
        <w:trPr>
          <w:gridBefore w:val="1"/>
          <w:wBefore w:w="23" w:type="dxa"/>
          <w:trHeight w:val="387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983831" w:rsidRPr="00D15ECC" w:rsidRDefault="00983831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983831" w:rsidRPr="00CF67A2" w:rsidRDefault="00983831" w:rsidP="00983831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CF67A2">
              <w:rPr>
                <w:rFonts w:hint="cs"/>
                <w:sz w:val="18"/>
                <w:szCs w:val="18"/>
                <w:rtl/>
              </w:rPr>
              <w:t>د يســــمبــــر</w:t>
            </w:r>
          </w:p>
        </w:tc>
        <w:tc>
          <w:tcPr>
            <w:tcW w:w="379" w:type="dxa"/>
            <w:vAlign w:val="center"/>
          </w:tcPr>
          <w:p w:rsidR="00983831" w:rsidRPr="00AA0306" w:rsidRDefault="00FD443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983831" w:rsidRPr="00AA0306" w:rsidRDefault="00983831" w:rsidP="0098383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Pr="00AA0306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9526" w:type="dxa"/>
            <w:gridSpan w:val="4"/>
            <w:shd w:val="clear" w:color="auto" w:fill="DBE5F1" w:themeFill="accent1" w:themeFillTint="33"/>
          </w:tcPr>
          <w:p w:rsidR="00983831" w:rsidRPr="007F4B2A" w:rsidRDefault="00983831" w:rsidP="007F4B2A">
            <w:pPr>
              <w:ind w:left="124"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7F4B2A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اختبارات الثلاثي الأول</w:t>
            </w:r>
          </w:p>
        </w:tc>
      </w:tr>
      <w:tr w:rsidR="00217726" w:rsidRPr="00595B2C" w:rsidTr="00971185">
        <w:trPr>
          <w:gridBefore w:val="1"/>
          <w:wBefore w:w="23" w:type="dxa"/>
          <w:trHeight w:val="70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9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526" w:type="dxa"/>
          </w:tcPr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217726" w:rsidRPr="00F73FD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C13056" w:rsidRDefault="00217726" w:rsidP="003F58A3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طرح الوضعية الانطلاقية</w:t>
            </w:r>
          </w:p>
          <w:p w:rsidR="00217726" w:rsidRPr="001B5712" w:rsidRDefault="00217726" w:rsidP="003F58A3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 xml:space="preserve">حل معادلة يؤول حلها الى حل </w:t>
            </w:r>
            <w:r w:rsidRPr="001B5712">
              <w:rPr>
                <w:rFonts w:ascii="Microsoft Uighur" w:hAnsi="Microsoft Uighur" w:cs="Microsoft Uighur"/>
                <w:sz w:val="32"/>
                <w:szCs w:val="32"/>
              </w:rPr>
              <w:t xml:space="preserve"> </w:t>
            </w: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"معادلة جداء المعدوم"</w:t>
            </w:r>
          </w:p>
          <w:p w:rsidR="00217726" w:rsidRPr="001B5712" w:rsidRDefault="00217726" w:rsidP="003F58A3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حل متراجحة من الدرجة الأولى و تمثيل مجموعة حلولها على مستقيم مدرج</w:t>
            </w:r>
          </w:p>
          <w:p w:rsidR="00217726" w:rsidRPr="00C13056" w:rsidRDefault="00217726" w:rsidP="003F58A3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حل مشكلات بتوظيف معادلات أو متراجحات من الدرجة الأولى بمجهول واحد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217726" w:rsidRDefault="00971185" w:rsidP="00971185">
            <w:pPr>
              <w:ind w:left="113" w:right="113"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971185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المعادلات و المتراجحات</w:t>
            </w:r>
          </w:p>
          <w:p w:rsidR="00971185" w:rsidRPr="00971185" w:rsidRDefault="00971185" w:rsidP="00971185">
            <w:pPr>
              <w:ind w:left="113" w:right="113"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الأشعة</w:t>
            </w:r>
          </w:p>
        </w:tc>
      </w:tr>
      <w:tr w:rsidR="00217726" w:rsidRPr="00595B2C" w:rsidTr="00217726">
        <w:trPr>
          <w:gridBefore w:val="1"/>
          <w:wBefore w:w="23" w:type="dxa"/>
          <w:trHeight w:val="691"/>
          <w:jc w:val="center"/>
        </w:trPr>
        <w:tc>
          <w:tcPr>
            <w:tcW w:w="335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16</w:t>
            </w:r>
            <w:r w:rsidRPr="00AA0306">
              <w:rPr>
                <w:sz w:val="20"/>
                <w:szCs w:val="20"/>
              </w:rPr>
              <w:t>-20</w:t>
            </w:r>
          </w:p>
        </w:tc>
        <w:tc>
          <w:tcPr>
            <w:tcW w:w="526" w:type="dxa"/>
            <w:vAlign w:val="center"/>
          </w:tcPr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Pr="00F73FD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</w:tc>
        <w:tc>
          <w:tcPr>
            <w:tcW w:w="8224" w:type="dxa"/>
            <w:gridSpan w:val="2"/>
          </w:tcPr>
          <w:p w:rsidR="00217726" w:rsidRPr="001B5712" w:rsidRDefault="00217726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تعريف شعاع انطلاقا من الانسحاب</w:t>
            </w:r>
          </w:p>
          <w:p w:rsidR="00217726" w:rsidRPr="001B5712" w:rsidRDefault="00217726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معرفة شروط تساوي شعاعين و استعمالها</w:t>
            </w:r>
          </w:p>
          <w:p w:rsidR="00217726" w:rsidRPr="00C13056" w:rsidRDefault="00217726" w:rsidP="00983831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تركيب انسحابين , مجموع شعاعين</w:t>
            </w:r>
          </w:p>
        </w:tc>
        <w:tc>
          <w:tcPr>
            <w:tcW w:w="776" w:type="dxa"/>
            <w:vMerge/>
          </w:tcPr>
          <w:p w:rsidR="00217726" w:rsidRPr="00C13056" w:rsidRDefault="00217726" w:rsidP="00217726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</w:p>
        </w:tc>
      </w:tr>
      <w:tr w:rsidR="00321BEE" w:rsidRPr="00595B2C" w:rsidTr="00797EE0">
        <w:trPr>
          <w:trHeight w:val="298"/>
          <w:jc w:val="center"/>
        </w:trPr>
        <w:tc>
          <w:tcPr>
            <w:tcW w:w="11472" w:type="dxa"/>
            <w:gridSpan w:val="9"/>
            <w:shd w:val="clear" w:color="auto" w:fill="92D050"/>
          </w:tcPr>
          <w:p w:rsidR="00321BEE" w:rsidRPr="00CE5B6B" w:rsidRDefault="00321BEE" w:rsidP="00983831">
            <w:pPr>
              <w:ind w:left="124"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</w:pPr>
            <w:r w:rsidRPr="00CE5B6B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عطلة الشتاء من يوم الخميس 20 ديسمبر 2018 إلى يوم الاحد 6 جانفي 2019</w:t>
            </w:r>
          </w:p>
        </w:tc>
      </w:tr>
      <w:tr w:rsidR="00217726" w:rsidRPr="00595B2C" w:rsidTr="00971185">
        <w:trPr>
          <w:gridBefore w:val="1"/>
          <w:wBefore w:w="23" w:type="dxa"/>
          <w:cantSplit/>
          <w:trHeight w:val="1178"/>
          <w:jc w:val="center"/>
        </w:trPr>
        <w:tc>
          <w:tcPr>
            <w:tcW w:w="335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217726" w:rsidRPr="00D15ECC" w:rsidRDefault="00217726" w:rsidP="00983831">
            <w:pPr>
              <w:ind w:left="173" w:right="113"/>
              <w:jc w:val="center"/>
              <w:rPr>
                <w:rtl/>
              </w:rPr>
            </w:pPr>
            <w:r w:rsidRPr="00D15ECC">
              <w:rPr>
                <w:rFonts w:hint="cs"/>
                <w:rtl/>
              </w:rPr>
              <w:lastRenderedPageBreak/>
              <w:t>الــــفــــصــــل الـــــثــــانـــي</w:t>
            </w: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217726" w:rsidRPr="00D15ECC" w:rsidRDefault="00217726" w:rsidP="00983831">
            <w:pPr>
              <w:ind w:left="113" w:right="113"/>
              <w:jc w:val="center"/>
              <w:rPr>
                <w:rtl/>
              </w:rPr>
            </w:pPr>
            <w:r w:rsidRPr="00D15ECC">
              <w:rPr>
                <w:rFonts w:hint="cs"/>
                <w:rtl/>
              </w:rPr>
              <w:t>جـــــــــــــانــــــــــفـــــي</w:t>
            </w:r>
          </w:p>
        </w:tc>
        <w:tc>
          <w:tcPr>
            <w:tcW w:w="379" w:type="dxa"/>
            <w:vAlign w:val="center"/>
          </w:tcPr>
          <w:p w:rsidR="00217726" w:rsidRDefault="00217726" w:rsidP="00983831">
            <w:pPr>
              <w:jc w:val="center"/>
              <w:rPr>
                <w:sz w:val="20"/>
                <w:szCs w:val="20"/>
                <w:rtl/>
              </w:rPr>
            </w:pPr>
          </w:p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6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Pr="00F73FD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</w:tc>
        <w:tc>
          <w:tcPr>
            <w:tcW w:w="8224" w:type="dxa"/>
            <w:gridSpan w:val="2"/>
            <w:shd w:val="clear" w:color="auto" w:fill="FFFFFF" w:themeFill="background1"/>
            <w:vAlign w:val="center"/>
          </w:tcPr>
          <w:p w:rsidR="00217726" w:rsidRPr="001B5712" w:rsidRDefault="00217726" w:rsidP="003F58A3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معرفة علاقة شال و استعمالها لانشاء مجموع شعاعين</w:t>
            </w:r>
          </w:p>
          <w:p w:rsidR="00217726" w:rsidRPr="001B5712" w:rsidRDefault="00217726" w:rsidP="003F58A3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انشاء شعاع يحقق علاقة شعاعية معينة و انجاز براهين بسيطة</w:t>
            </w:r>
          </w:p>
          <w:p w:rsidR="00217726" w:rsidRPr="001B5712" w:rsidRDefault="00217726" w:rsidP="003F58A3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قراءة مركبتي شعاع في معلم</w:t>
            </w:r>
          </w:p>
          <w:p w:rsidR="00217726" w:rsidRPr="00C13056" w:rsidRDefault="00217726" w:rsidP="003B1CE4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تمثيل شعاع بمعرفة مركبتيه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217726" w:rsidRPr="00971185" w:rsidRDefault="00971185" w:rsidP="00971185">
            <w:pPr>
              <w:bidi w:val="0"/>
              <w:ind w:left="113" w:right="113"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971185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من الدرجة الأولى بمجهول واحد</w:t>
            </w:r>
          </w:p>
          <w:p w:rsidR="00971185" w:rsidRPr="00971185" w:rsidRDefault="00971185" w:rsidP="00971185">
            <w:pPr>
              <w:bidi w:val="0"/>
              <w:ind w:left="113" w:right="113"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971185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و المعالم</w:t>
            </w:r>
          </w:p>
        </w:tc>
      </w:tr>
      <w:tr w:rsidR="00217726" w:rsidRPr="00595B2C" w:rsidTr="00217726">
        <w:trPr>
          <w:gridBefore w:val="1"/>
          <w:wBefore w:w="23" w:type="dxa"/>
          <w:trHeight w:val="914"/>
          <w:jc w:val="center"/>
        </w:trPr>
        <w:tc>
          <w:tcPr>
            <w:tcW w:w="335" w:type="dxa"/>
            <w:vMerge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13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526" w:type="dxa"/>
          </w:tcPr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Pr="00F73FD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1B5712" w:rsidRDefault="00217726" w:rsidP="003B1CE4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حساب مركبتي شعاع بمعرفة احداثي مبدأ ونهاية ممثله</w:t>
            </w:r>
          </w:p>
          <w:p w:rsidR="00217726" w:rsidRPr="001B5712" w:rsidRDefault="00217726" w:rsidP="003B1CE4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حساب احداث</w:t>
            </w: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يي</w:t>
            </w: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 منتصف قطعة بمعرفة احداثيي كل من طرفيها</w:t>
            </w:r>
          </w:p>
          <w:p w:rsidR="00217726" w:rsidRPr="00C13056" w:rsidRDefault="00217726" w:rsidP="003B1CE4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1B5712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حساب المسافة بين نقطتين في معلم متعامد و متجانس</w:t>
            </w:r>
          </w:p>
        </w:tc>
        <w:tc>
          <w:tcPr>
            <w:tcW w:w="776" w:type="dxa"/>
            <w:vMerge/>
            <w:vAlign w:val="center"/>
          </w:tcPr>
          <w:p w:rsidR="00217726" w:rsidRPr="00C13056" w:rsidRDefault="00217726" w:rsidP="00217726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</w:tr>
      <w:tr w:rsidR="00217726" w:rsidRPr="00595B2C" w:rsidTr="00217726">
        <w:trPr>
          <w:gridBefore w:val="1"/>
          <w:wBefore w:w="23" w:type="dxa"/>
          <w:trHeight w:val="292"/>
          <w:jc w:val="center"/>
        </w:trPr>
        <w:tc>
          <w:tcPr>
            <w:tcW w:w="335" w:type="dxa"/>
            <w:vMerge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526" w:type="dxa"/>
            <w:vAlign w:val="center"/>
          </w:tcPr>
          <w:p w:rsidR="00217726" w:rsidRPr="00DF068F" w:rsidRDefault="00217726" w:rsidP="007F4B2A">
            <w:pPr>
              <w:jc w:val="center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-</w:t>
            </w:r>
          </w:p>
        </w:tc>
        <w:tc>
          <w:tcPr>
            <w:tcW w:w="8224" w:type="dxa"/>
            <w:gridSpan w:val="2"/>
          </w:tcPr>
          <w:p w:rsidR="00217726" w:rsidRPr="00C13056" w:rsidRDefault="00217726" w:rsidP="007F4B2A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وضعية الادماج-وضعيات تقويمية –معالجة بيداغوجية</w:t>
            </w:r>
          </w:p>
        </w:tc>
        <w:tc>
          <w:tcPr>
            <w:tcW w:w="776" w:type="dxa"/>
            <w:vMerge/>
          </w:tcPr>
          <w:p w:rsidR="00217726" w:rsidRPr="00C13056" w:rsidRDefault="00217726" w:rsidP="00217726">
            <w:pPr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  <w:tr w:rsidR="00217726" w:rsidRPr="00595B2C" w:rsidTr="00971185">
        <w:trPr>
          <w:gridBefore w:val="1"/>
          <w:wBefore w:w="23" w:type="dxa"/>
          <w:trHeight w:val="1108"/>
          <w:jc w:val="center"/>
        </w:trPr>
        <w:tc>
          <w:tcPr>
            <w:tcW w:w="335" w:type="dxa"/>
            <w:vMerge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27</w:t>
            </w:r>
            <w:r w:rsidRPr="00AA0306">
              <w:rPr>
                <w:sz w:val="20"/>
                <w:szCs w:val="20"/>
              </w:rPr>
              <w:t>-31</w:t>
            </w:r>
          </w:p>
        </w:tc>
        <w:tc>
          <w:tcPr>
            <w:tcW w:w="526" w:type="dxa"/>
            <w:vAlign w:val="center"/>
          </w:tcPr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Pr="00F73FD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C13056" w:rsidRDefault="00217726" w:rsidP="003B1CE4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طرح الوضعية الانطلاقية</w:t>
            </w:r>
          </w:p>
          <w:p w:rsidR="00217726" w:rsidRPr="00C13056" w:rsidRDefault="00217726" w:rsidP="00152F1E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معرفة الترميز</w:t>
            </w:r>
            <w:r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 xml:space="preserve"> </w:t>
            </w:r>
            <m:oMath>
              <m:r>
                <w:rPr>
                  <w:rFonts w:ascii="Cambria Math" w:hAnsi="Cambria Math" w:cs="Microsoft Uighur"/>
                  <w:sz w:val="24"/>
                  <w:szCs w:val="24"/>
                </w:rPr>
                <m:t>x→ax</m:t>
              </m:r>
            </m:oMath>
          </w:p>
          <w:p w:rsidR="00217726" w:rsidRPr="00C13056" w:rsidRDefault="00217726" w:rsidP="003B1CE4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تعيين صورة عدد بدالة خطية</w:t>
            </w:r>
          </w:p>
          <w:p w:rsidR="00217726" w:rsidRPr="00C13056" w:rsidRDefault="00217726" w:rsidP="003B1CE4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تعيين عدد صورته بدالة خطية معلومة</w:t>
            </w:r>
          </w:p>
          <w:p w:rsidR="00217726" w:rsidRPr="00C13056" w:rsidRDefault="00217726" w:rsidP="003B1CE4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تعيين دالة خطية انطلاقا من عدد غير معدوم و صورته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217726" w:rsidRPr="00C13056" w:rsidRDefault="00971185" w:rsidP="00971185">
            <w:pPr>
              <w:bidi w:val="0"/>
              <w:ind w:left="113" w:right="113"/>
              <w:jc w:val="center"/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جملة معادلتين و الدالة الخطية و الدالة التالفية</w:t>
            </w:r>
          </w:p>
        </w:tc>
      </w:tr>
      <w:tr w:rsidR="00217726" w:rsidRPr="00595B2C" w:rsidTr="00217726">
        <w:trPr>
          <w:gridBefore w:val="1"/>
          <w:wBefore w:w="23" w:type="dxa"/>
          <w:trHeight w:val="890"/>
          <w:jc w:val="center"/>
        </w:trPr>
        <w:tc>
          <w:tcPr>
            <w:tcW w:w="335" w:type="dxa"/>
            <w:vMerge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217726" w:rsidRPr="00D15ECC" w:rsidRDefault="00217726" w:rsidP="00983831">
            <w:pPr>
              <w:ind w:left="113" w:right="113"/>
              <w:jc w:val="center"/>
              <w:rPr>
                <w:rtl/>
              </w:rPr>
            </w:pPr>
            <w:r w:rsidRPr="00D15ECC">
              <w:rPr>
                <w:rFonts w:hint="cs"/>
                <w:shd w:val="clear" w:color="auto" w:fill="FBD4B4" w:themeFill="accent6" w:themeFillTint="66"/>
                <w:rtl/>
              </w:rPr>
              <w:t>فـــــــــ</w:t>
            </w:r>
            <w:r w:rsidRPr="00D15ECC">
              <w:rPr>
                <w:rFonts w:hint="cs"/>
                <w:rtl/>
              </w:rPr>
              <w:t>يـــــــفــــــــري</w:t>
            </w: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26" w:type="dxa"/>
            <w:vAlign w:val="center"/>
          </w:tcPr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Pr="00F73FD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1B5712" w:rsidRDefault="00217726" w:rsidP="003B1CE4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تمثيل دالة خطية بيانيا</w:t>
            </w:r>
          </w:p>
          <w:p w:rsidR="00217726" w:rsidRPr="001B5712" w:rsidRDefault="00217726" w:rsidP="003B1CE4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قراءة التمثيل البياني لدالة خطية</w:t>
            </w:r>
          </w:p>
          <w:p w:rsidR="00217726" w:rsidRPr="00C13056" w:rsidRDefault="00217726" w:rsidP="003B1CE4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حساب معامل دالة خطية انطلاقا من تمثيلها البياني</w:t>
            </w:r>
          </w:p>
        </w:tc>
        <w:tc>
          <w:tcPr>
            <w:tcW w:w="776" w:type="dxa"/>
            <w:vMerge/>
            <w:vAlign w:val="center"/>
          </w:tcPr>
          <w:p w:rsidR="00217726" w:rsidRPr="00C13056" w:rsidRDefault="00217726" w:rsidP="00217726">
            <w:pPr>
              <w:tabs>
                <w:tab w:val="left" w:pos="688"/>
                <w:tab w:val="center" w:pos="4379"/>
              </w:tabs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217726" w:rsidRPr="00595B2C" w:rsidTr="00217726">
        <w:trPr>
          <w:gridBefore w:val="1"/>
          <w:wBefore w:w="23" w:type="dxa"/>
          <w:trHeight w:val="1118"/>
          <w:jc w:val="center"/>
        </w:trPr>
        <w:tc>
          <w:tcPr>
            <w:tcW w:w="335" w:type="dxa"/>
            <w:vMerge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vAlign w:val="center"/>
          </w:tcPr>
          <w:p w:rsidR="00217726" w:rsidRPr="00D15ECC" w:rsidRDefault="00217726" w:rsidP="00983831">
            <w:pPr>
              <w:jc w:val="center"/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526" w:type="dxa"/>
            <w:vAlign w:val="center"/>
          </w:tcPr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Pr="00F73FD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</w:tc>
        <w:tc>
          <w:tcPr>
            <w:tcW w:w="8224" w:type="dxa"/>
            <w:gridSpan w:val="2"/>
          </w:tcPr>
          <w:p w:rsidR="00217726" w:rsidRPr="00152F1E" w:rsidRDefault="00217726" w:rsidP="00983831">
            <w:pPr>
              <w:rPr>
                <w:rFonts w:ascii="Microsoft Uighur" w:hAnsi="Microsoft Uighur" w:cs="Microsoft Uighur"/>
                <w:i/>
                <w:sz w:val="30"/>
                <w:szCs w:val="30"/>
                <w:lang w:val="fr-FR"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معرفة الترميز</w:t>
            </w:r>
            <w:r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 xml:space="preserve"> </w:t>
            </w:r>
            <m:oMath>
              <m:r>
                <w:rPr>
                  <w:rFonts w:ascii="Cambria Math" w:hAnsi="Cambria Math" w:cs="Microsoft Uighur"/>
                  <w:sz w:val="24"/>
                  <w:szCs w:val="24"/>
                </w:rPr>
                <m:t>x→ax+</m:t>
              </m:r>
              <m:r>
                <w:rPr>
                  <w:rFonts w:ascii="Cambria Math" w:hAnsi="Cambria Math" w:cs="Microsoft Uighur"/>
                  <w:sz w:val="24"/>
                  <w:szCs w:val="24"/>
                  <w:lang w:val="fr-FR"/>
                </w:rPr>
                <m:t>b</m:t>
              </m:r>
            </m:oMath>
          </w:p>
          <w:p w:rsidR="00217726" w:rsidRPr="00C13056" w:rsidRDefault="00217726" w:rsidP="00983831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تعيين دالة تالفية انطلاقا من عددين و صورتيهما</w:t>
            </w:r>
          </w:p>
          <w:p w:rsidR="00217726" w:rsidRPr="00C13056" w:rsidRDefault="00217726" w:rsidP="00983831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تعيين عدد علمت صورته بدالة تالفية معلومة</w:t>
            </w:r>
          </w:p>
          <w:p w:rsidR="00217726" w:rsidRPr="00C13056" w:rsidRDefault="00217726" w:rsidP="00983831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تمثيل دالة تالفية بيانيا</w:t>
            </w:r>
          </w:p>
        </w:tc>
        <w:tc>
          <w:tcPr>
            <w:tcW w:w="776" w:type="dxa"/>
            <w:vMerge/>
          </w:tcPr>
          <w:p w:rsidR="00217726" w:rsidRPr="00C13056" w:rsidRDefault="00217726" w:rsidP="00217726">
            <w:pPr>
              <w:tabs>
                <w:tab w:val="left" w:pos="688"/>
                <w:tab w:val="center" w:pos="4379"/>
              </w:tabs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  <w:tr w:rsidR="00217726" w:rsidRPr="00595B2C" w:rsidTr="00217726">
        <w:trPr>
          <w:gridBefore w:val="1"/>
          <w:wBefore w:w="23" w:type="dxa"/>
          <w:trHeight w:val="854"/>
          <w:jc w:val="center"/>
        </w:trPr>
        <w:tc>
          <w:tcPr>
            <w:tcW w:w="335" w:type="dxa"/>
            <w:vMerge/>
          </w:tcPr>
          <w:p w:rsidR="00217726" w:rsidRPr="00D15ECC" w:rsidRDefault="00217726" w:rsidP="00983831">
            <w:pPr>
              <w:bidi w:val="0"/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</w:tcPr>
          <w:p w:rsidR="00217726" w:rsidRPr="00D15ECC" w:rsidRDefault="00217726" w:rsidP="00983831">
            <w:pPr>
              <w:bidi w:val="0"/>
              <w:rPr>
                <w:rtl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17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526" w:type="dxa"/>
            <w:vAlign w:val="center"/>
          </w:tcPr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Pr="00F73FD6" w:rsidRDefault="00217726" w:rsidP="00F73FD6">
            <w:pPr>
              <w:bidi w:val="0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1B5712" w:rsidRDefault="00217726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>قراءة التمثيل البياني لدالة تالفية</w:t>
            </w:r>
          </w:p>
          <w:p w:rsidR="00217726" w:rsidRPr="001B5712" w:rsidRDefault="00217726" w:rsidP="00983831">
            <w:pPr>
              <w:rPr>
                <w:rFonts w:ascii="Microsoft Uighur" w:hAnsi="Microsoft Uighur" w:cs="Microsoft Uighur"/>
                <w:sz w:val="32"/>
                <w:szCs w:val="32"/>
                <w:rtl/>
                <w:lang w:val="fr-FR"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تعيين العاملين </w:t>
            </w:r>
            <w:r w:rsidRPr="001B5712">
              <w:rPr>
                <w:rFonts w:ascii="Microsoft Uighur" w:hAnsi="Microsoft Uighur" w:cs="Microsoft Uighur"/>
                <w:sz w:val="32"/>
                <w:szCs w:val="32"/>
              </w:rPr>
              <w:t>a</w:t>
            </w: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</w:rPr>
              <w:t xml:space="preserve"> و </w:t>
            </w:r>
            <w:r w:rsidRPr="001B5712">
              <w:rPr>
                <w:rFonts w:ascii="Microsoft Uighur" w:hAnsi="Microsoft Uighur" w:cs="Microsoft Uighur"/>
                <w:sz w:val="32"/>
                <w:szCs w:val="32"/>
                <w:lang w:val="fr-FR"/>
              </w:rPr>
              <w:t>b</w:t>
            </w: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  <w:lang w:val="fr-FR"/>
              </w:rPr>
              <w:t xml:space="preserve"> انطلاقا من التمثيل البياني لدالة تالفية</w:t>
            </w:r>
          </w:p>
          <w:p w:rsidR="00217726" w:rsidRPr="00C13056" w:rsidRDefault="00217726" w:rsidP="00CB1EDF">
            <w:pPr>
              <w:rPr>
                <w:rFonts w:ascii="Arial" w:hAnsi="Arial" w:cs="Arial"/>
                <w:sz w:val="30"/>
                <w:szCs w:val="30"/>
                <w:rtl/>
                <w:lang w:val="fr-FR"/>
              </w:rPr>
            </w:pPr>
            <w:r w:rsidRPr="001B5712">
              <w:rPr>
                <w:rFonts w:ascii="Microsoft Uighur" w:hAnsi="Microsoft Uighur" w:cs="Microsoft Uighur"/>
                <w:sz w:val="32"/>
                <w:szCs w:val="32"/>
                <w:rtl/>
                <w:lang w:val="fr-FR"/>
              </w:rPr>
              <w:t>انجاز تمثيل بياني لوضعية يتدخل فيها مقداران أحدهما معطى بدلالة الاخر , قراءته و تفسيره</w:t>
            </w:r>
          </w:p>
        </w:tc>
        <w:tc>
          <w:tcPr>
            <w:tcW w:w="776" w:type="dxa"/>
            <w:vMerge/>
            <w:vAlign w:val="center"/>
          </w:tcPr>
          <w:p w:rsidR="00217726" w:rsidRPr="00C13056" w:rsidRDefault="00217726" w:rsidP="00217726">
            <w:pPr>
              <w:tabs>
                <w:tab w:val="left" w:pos="688"/>
                <w:tab w:val="center" w:pos="4379"/>
              </w:tabs>
              <w:rPr>
                <w:rFonts w:ascii="Arial" w:hAnsi="Arial" w:cs="Arial"/>
                <w:sz w:val="30"/>
                <w:szCs w:val="30"/>
                <w:rtl/>
                <w:lang w:val="fr-FR"/>
              </w:rPr>
            </w:pPr>
          </w:p>
        </w:tc>
      </w:tr>
      <w:tr w:rsidR="00217726" w:rsidRPr="00595B2C" w:rsidTr="00217726">
        <w:trPr>
          <w:gridBefore w:val="1"/>
          <w:wBefore w:w="23" w:type="dxa"/>
          <w:trHeight w:val="231"/>
          <w:jc w:val="center"/>
        </w:trPr>
        <w:tc>
          <w:tcPr>
            <w:tcW w:w="335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24</w:t>
            </w:r>
            <w:r w:rsidRPr="00AA0306">
              <w:rPr>
                <w:sz w:val="20"/>
                <w:szCs w:val="20"/>
              </w:rPr>
              <w:t>-28</w:t>
            </w:r>
          </w:p>
        </w:tc>
        <w:tc>
          <w:tcPr>
            <w:tcW w:w="8750" w:type="dxa"/>
            <w:gridSpan w:val="3"/>
            <w:shd w:val="clear" w:color="auto" w:fill="DAEEF3" w:themeFill="accent5" w:themeFillTint="33"/>
          </w:tcPr>
          <w:p w:rsidR="00217726" w:rsidRPr="00CE5B6B" w:rsidRDefault="00217726" w:rsidP="00983831">
            <w:pPr>
              <w:tabs>
                <w:tab w:val="left" w:pos="766"/>
                <w:tab w:val="center" w:pos="4455"/>
              </w:tabs>
              <w:ind w:left="360"/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ab/>
            </w:r>
            <w:r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ab/>
            </w:r>
            <w:r w:rsidRPr="00CE5B6B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اختبارات الثلاثي الثاني</w:t>
            </w:r>
          </w:p>
        </w:tc>
        <w:tc>
          <w:tcPr>
            <w:tcW w:w="776" w:type="dxa"/>
            <w:vMerge/>
            <w:shd w:val="clear" w:color="auto" w:fill="DAEEF3" w:themeFill="accent5" w:themeFillTint="33"/>
          </w:tcPr>
          <w:p w:rsidR="00217726" w:rsidRPr="00CE5B6B" w:rsidRDefault="00217726" w:rsidP="00217726">
            <w:pPr>
              <w:tabs>
                <w:tab w:val="left" w:pos="688"/>
                <w:tab w:val="center" w:pos="4379"/>
              </w:tabs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17726" w:rsidRPr="00595B2C" w:rsidTr="00217726">
        <w:trPr>
          <w:gridBefore w:val="1"/>
          <w:wBefore w:w="23" w:type="dxa"/>
          <w:trHeight w:val="797"/>
          <w:jc w:val="center"/>
        </w:trPr>
        <w:tc>
          <w:tcPr>
            <w:tcW w:w="335" w:type="dxa"/>
            <w:vMerge/>
          </w:tcPr>
          <w:p w:rsidR="00217726" w:rsidRPr="00D15ECC" w:rsidRDefault="00217726" w:rsidP="00983831">
            <w:pPr>
              <w:bidi w:val="0"/>
              <w:spacing w:after="200" w:line="276" w:lineRule="auto"/>
              <w:rPr>
                <w:rtl/>
                <w:lang w:val="fr-FR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217726" w:rsidRPr="00D15ECC" w:rsidRDefault="00217726" w:rsidP="00983831">
            <w:pPr>
              <w:ind w:left="113" w:right="113"/>
              <w:jc w:val="center"/>
              <w:rPr>
                <w:rtl/>
              </w:rPr>
            </w:pPr>
            <w:r w:rsidRPr="00D15ECC">
              <w:rPr>
                <w:rFonts w:hint="cs"/>
                <w:rtl/>
              </w:rPr>
              <w:t>مــــــــارس</w:t>
            </w: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26" w:type="dxa"/>
            <w:vAlign w:val="center"/>
          </w:tcPr>
          <w:p w:rsidR="00217726" w:rsidRDefault="00217726" w:rsidP="00F73FD6">
            <w:pPr>
              <w:tabs>
                <w:tab w:val="left" w:pos="688"/>
                <w:tab w:val="center" w:pos="4379"/>
              </w:tabs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Default="00217726" w:rsidP="00F73FD6">
            <w:pPr>
              <w:tabs>
                <w:tab w:val="left" w:pos="688"/>
                <w:tab w:val="center" w:pos="4379"/>
              </w:tabs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  <w:p w:rsidR="00217726" w:rsidRPr="00F73FD6" w:rsidRDefault="00217726" w:rsidP="00F73FD6">
            <w:pPr>
              <w:tabs>
                <w:tab w:val="left" w:pos="688"/>
                <w:tab w:val="center" w:pos="4379"/>
              </w:tabs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اع</w:t>
            </w:r>
          </w:p>
        </w:tc>
        <w:tc>
          <w:tcPr>
            <w:tcW w:w="8224" w:type="dxa"/>
            <w:gridSpan w:val="2"/>
            <w:shd w:val="clear" w:color="auto" w:fill="auto"/>
            <w:vAlign w:val="center"/>
          </w:tcPr>
          <w:p w:rsidR="00217726" w:rsidRPr="00C13056" w:rsidRDefault="00217726" w:rsidP="00AA46F0">
            <w:pPr>
              <w:tabs>
                <w:tab w:val="left" w:pos="688"/>
                <w:tab w:val="center" w:pos="4379"/>
              </w:tabs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تطبيقات التناسبية</w:t>
            </w:r>
          </w:p>
          <w:p w:rsidR="00217726" w:rsidRPr="00C13056" w:rsidRDefault="00217726" w:rsidP="00AA46F0">
            <w:pPr>
              <w:tabs>
                <w:tab w:val="left" w:pos="688"/>
                <w:tab w:val="center" w:pos="4379"/>
              </w:tabs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حل جملة معادلتين من الدرجة الأولى بمجهولين جبريا و تفسير الحل بيانيا</w:t>
            </w:r>
          </w:p>
          <w:p w:rsidR="00217726" w:rsidRPr="00C13056" w:rsidRDefault="00217726" w:rsidP="00AA46F0">
            <w:pPr>
              <w:tabs>
                <w:tab w:val="left" w:pos="688"/>
                <w:tab w:val="center" w:pos="4379"/>
              </w:tabs>
              <w:rPr>
                <w:rFonts w:asciiTheme="minorBidi" w:hAnsiTheme="minorBidi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sz w:val="30"/>
                <w:szCs w:val="30"/>
                <w:rtl/>
              </w:rPr>
              <w:t>حل مشكلات بتوظيف جملة معادلتين من الدرجة الأولى بمجهولين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217726" w:rsidRPr="00C13056" w:rsidRDefault="00217726" w:rsidP="00217726">
            <w:pPr>
              <w:tabs>
                <w:tab w:val="left" w:pos="688"/>
                <w:tab w:val="center" w:pos="4379"/>
              </w:tabs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  <w:tr w:rsidR="00217726" w:rsidRPr="00595B2C" w:rsidTr="00217726">
        <w:trPr>
          <w:gridBefore w:val="1"/>
          <w:wBefore w:w="23" w:type="dxa"/>
          <w:trHeight w:val="254"/>
          <w:jc w:val="center"/>
        </w:trPr>
        <w:tc>
          <w:tcPr>
            <w:tcW w:w="335" w:type="dxa"/>
            <w:vMerge/>
            <w:shd w:val="clear" w:color="auto" w:fill="FBD4B4" w:themeFill="accent6" w:themeFillTint="66"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  <w:textDirection w:val="btLr"/>
          </w:tcPr>
          <w:p w:rsidR="00217726" w:rsidRPr="00D15ECC" w:rsidRDefault="00217726" w:rsidP="0098383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526" w:type="dxa"/>
          </w:tcPr>
          <w:p w:rsidR="00217726" w:rsidRPr="00DF068F" w:rsidRDefault="00217726" w:rsidP="00983831">
            <w:pPr>
              <w:bidi w:val="0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8224" w:type="dxa"/>
            <w:gridSpan w:val="2"/>
          </w:tcPr>
          <w:p w:rsidR="00217726" w:rsidRPr="00C13056" w:rsidRDefault="00217726" w:rsidP="00C13056">
            <w:pPr>
              <w:rPr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وضعية الادماج-وضعيات تقويمية –معالجة بيداغوجية</w:t>
            </w:r>
          </w:p>
        </w:tc>
        <w:tc>
          <w:tcPr>
            <w:tcW w:w="776" w:type="dxa"/>
            <w:vMerge/>
          </w:tcPr>
          <w:p w:rsidR="00217726" w:rsidRPr="00C13056" w:rsidRDefault="00217726" w:rsidP="00217726">
            <w:pPr>
              <w:rPr>
                <w:sz w:val="30"/>
                <w:szCs w:val="30"/>
                <w:rtl/>
              </w:rPr>
            </w:pPr>
          </w:p>
        </w:tc>
      </w:tr>
      <w:tr w:rsidR="00983831" w:rsidRPr="00595B2C" w:rsidTr="008F5C40">
        <w:trPr>
          <w:trHeight w:val="298"/>
          <w:jc w:val="center"/>
        </w:trPr>
        <w:tc>
          <w:tcPr>
            <w:tcW w:w="11472" w:type="dxa"/>
            <w:gridSpan w:val="9"/>
            <w:shd w:val="clear" w:color="auto" w:fill="92D050"/>
          </w:tcPr>
          <w:p w:rsidR="00983831" w:rsidRPr="00CE5B6B" w:rsidRDefault="00983831" w:rsidP="00983831">
            <w:pPr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</w:pPr>
            <w:r w:rsidRPr="00CE5B6B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عطلة الربيع : من يوم الخميس من 15 مارس 2019 إلى يوم الاثنين  01 أفريل 2019</w:t>
            </w:r>
          </w:p>
        </w:tc>
      </w:tr>
      <w:tr w:rsidR="00217726" w:rsidRPr="00595B2C" w:rsidTr="00971185">
        <w:trPr>
          <w:gridBefore w:val="1"/>
          <w:wBefore w:w="23" w:type="dxa"/>
          <w:trHeight w:val="1316"/>
          <w:jc w:val="center"/>
        </w:trPr>
        <w:tc>
          <w:tcPr>
            <w:tcW w:w="335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217726" w:rsidRPr="00D15ECC" w:rsidRDefault="00217726" w:rsidP="007F4B2A">
            <w:pPr>
              <w:ind w:left="113" w:right="113"/>
              <w:jc w:val="center"/>
              <w:rPr>
                <w:rtl/>
              </w:rPr>
            </w:pPr>
            <w:r w:rsidRPr="00D15ECC">
              <w:rPr>
                <w:rFonts w:hint="cs"/>
                <w:rtl/>
              </w:rPr>
              <w:t>الـــــــــــــفـــــــــــــصــــــــل الــــثــالـــــثــ</w:t>
            </w: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</w:tcPr>
          <w:p w:rsidR="00217726" w:rsidRPr="00D15ECC" w:rsidRDefault="00217726" w:rsidP="00983831">
            <w:pPr>
              <w:ind w:left="113" w:right="113"/>
              <w:jc w:val="center"/>
              <w:rPr>
                <w:rtl/>
              </w:rPr>
            </w:pPr>
            <w:r w:rsidRPr="00D15ECC">
              <w:rPr>
                <w:rFonts w:hint="cs"/>
                <w:rtl/>
              </w:rPr>
              <w:t>أفـــــــــــــــريـــــل</w:t>
            </w: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6" w:type="dxa"/>
            <w:vAlign w:val="center"/>
          </w:tcPr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  <w:p w:rsidR="00217726" w:rsidRPr="00F73FD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ت.م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C13056" w:rsidRDefault="00217726" w:rsidP="00DF068F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طرح الوضعية الانطلاقية</w:t>
            </w:r>
          </w:p>
          <w:p w:rsidR="00217726" w:rsidRPr="00C13056" w:rsidRDefault="00217726" w:rsidP="00DF068F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حساب تكرارات مجمعة و تواترات مجمعة</w:t>
            </w:r>
          </w:p>
          <w:p w:rsidR="00217726" w:rsidRPr="00C13056" w:rsidRDefault="00217726" w:rsidP="00DF068F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تعيين المتوسط و الوسيط و مدى لسلسلة احصائية و ترجمتها</w:t>
            </w:r>
          </w:p>
          <w:p w:rsidR="00217726" w:rsidRPr="00C13056" w:rsidRDefault="00217726" w:rsidP="00DF068F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استعمال المجدولات لمعالجة معطيات احصائية و تمثيلها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217726" w:rsidRPr="00971185" w:rsidRDefault="0059721E" w:rsidP="00971185">
            <w:pPr>
              <w:bidi w:val="0"/>
              <w:ind w:left="113" w:right="113"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الاحصاء</w:t>
            </w:r>
          </w:p>
        </w:tc>
      </w:tr>
      <w:tr w:rsidR="00217726" w:rsidRPr="00595B2C" w:rsidTr="00217726">
        <w:trPr>
          <w:gridBefore w:val="1"/>
          <w:wBefore w:w="23" w:type="dxa"/>
          <w:trHeight w:val="343"/>
          <w:jc w:val="center"/>
        </w:trPr>
        <w:tc>
          <w:tcPr>
            <w:tcW w:w="335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460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26" w:type="dxa"/>
            <w:vAlign w:val="center"/>
          </w:tcPr>
          <w:p w:rsidR="00217726" w:rsidRPr="00DF068F" w:rsidRDefault="00217726" w:rsidP="00DF068F">
            <w:pPr>
              <w:jc w:val="center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C13056" w:rsidRDefault="00217726" w:rsidP="00983831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وضعية الادماج-وضعيات تقويمية –معالجة بيداغوجية</w:t>
            </w:r>
          </w:p>
        </w:tc>
        <w:tc>
          <w:tcPr>
            <w:tcW w:w="776" w:type="dxa"/>
            <w:vMerge/>
            <w:vAlign w:val="center"/>
          </w:tcPr>
          <w:p w:rsidR="00217726" w:rsidRPr="00C13056" w:rsidRDefault="00217726" w:rsidP="00217726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</w:p>
        </w:tc>
      </w:tr>
      <w:tr w:rsidR="00217726" w:rsidRPr="00595B2C" w:rsidTr="0059721E">
        <w:trPr>
          <w:gridBefore w:val="1"/>
          <w:wBefore w:w="23" w:type="dxa"/>
          <w:trHeight w:val="844"/>
          <w:jc w:val="center"/>
        </w:trPr>
        <w:tc>
          <w:tcPr>
            <w:tcW w:w="335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460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14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526" w:type="dxa"/>
            <w:vAlign w:val="center"/>
          </w:tcPr>
          <w:p w:rsidR="00217726" w:rsidRDefault="00217726" w:rsidP="00DF068F">
            <w:pPr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</w:p>
          <w:p w:rsidR="00217726" w:rsidRDefault="00217726" w:rsidP="00DF068F">
            <w:pPr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Default="00217726" w:rsidP="00DF068F">
            <w:pPr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Default="00217726" w:rsidP="00DF068F">
            <w:pPr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Pr="00F73FD6" w:rsidRDefault="00217726" w:rsidP="00DF068F">
            <w:pPr>
              <w:ind w:right="113"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</w:tc>
        <w:tc>
          <w:tcPr>
            <w:tcW w:w="8224" w:type="dxa"/>
            <w:gridSpan w:val="2"/>
          </w:tcPr>
          <w:p w:rsidR="00217726" w:rsidRPr="00C13056" w:rsidRDefault="00217726" w:rsidP="00DF068F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طرح الوضعية الانطلاقية</w:t>
            </w:r>
          </w:p>
          <w:p w:rsidR="00217726" w:rsidRPr="00C13056" w:rsidRDefault="00217726" w:rsidP="00DF068F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انشاء صور النقطة و القطعة و المستقيم و نصف المستقيم و الدائرة بدوران</w:t>
            </w:r>
          </w:p>
          <w:p w:rsidR="00217726" w:rsidRPr="00C13056" w:rsidRDefault="00217726" w:rsidP="00DF068F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معرفة خواص الدوران و توظيفها</w:t>
            </w:r>
          </w:p>
          <w:p w:rsidR="00217726" w:rsidRPr="00C13056" w:rsidRDefault="00217726" w:rsidP="00DF068F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التعرف على الزاوية المحيطية و المركزية</w:t>
            </w:r>
          </w:p>
          <w:p w:rsidR="00217726" w:rsidRPr="00C13056" w:rsidRDefault="00217726" w:rsidP="008F0BC0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 xml:space="preserve">معرفة العلاقة بين الزاوية </w:t>
            </w:r>
            <w:r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المحيطية و الزاوية المركزية</w:t>
            </w: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 xml:space="preserve"> اللتين تحصران نفس القوس و استعمالها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217726" w:rsidRPr="0059721E" w:rsidRDefault="0059721E" w:rsidP="0059721E">
            <w:pPr>
              <w:bidi w:val="0"/>
              <w:ind w:left="113" w:right="113"/>
              <w:jc w:val="center"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59721E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الدوران , المضلعات المنتظمة , الزوايا</w:t>
            </w:r>
          </w:p>
          <w:p w:rsidR="0059721E" w:rsidRPr="00C13056" w:rsidRDefault="0059721E" w:rsidP="0059721E">
            <w:pPr>
              <w:bidi w:val="0"/>
              <w:ind w:left="113" w:right="113"/>
              <w:jc w:val="center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59721E">
              <w:rPr>
                <w:rFonts w:ascii="Microsoft Uighur" w:hAnsi="Microsoft Uighur" w:cs="Microsoft Uighur" w:hint="cs"/>
                <w:sz w:val="32"/>
                <w:szCs w:val="32"/>
                <w:rtl/>
              </w:rPr>
              <w:t>الهندسة في الفضاء</w:t>
            </w:r>
          </w:p>
        </w:tc>
      </w:tr>
      <w:tr w:rsidR="00217726" w:rsidRPr="00D15ECC" w:rsidTr="00217726">
        <w:trPr>
          <w:gridBefore w:val="1"/>
          <w:wBefore w:w="23" w:type="dxa"/>
          <w:trHeight w:val="827"/>
          <w:jc w:val="center"/>
        </w:trPr>
        <w:tc>
          <w:tcPr>
            <w:tcW w:w="335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460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21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526" w:type="dxa"/>
            <w:vAlign w:val="center"/>
          </w:tcPr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Pr="00F73FD6" w:rsidRDefault="00217726" w:rsidP="00F73FD6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C13056" w:rsidRDefault="00217726" w:rsidP="00983831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انشاء مضلعات منتظمة (المثلث متقايس الأضلاع,المربع,السداسي المنتظم)</w:t>
            </w:r>
          </w:p>
          <w:p w:rsidR="00217726" w:rsidRPr="00C13056" w:rsidRDefault="00217726" w:rsidP="00983831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التعرف على الكرة و الجلة</w:t>
            </w:r>
          </w:p>
          <w:p w:rsidR="00217726" w:rsidRPr="00C13056" w:rsidRDefault="00217726" w:rsidP="00983831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تمثيل الكرة</w:t>
            </w:r>
          </w:p>
        </w:tc>
        <w:tc>
          <w:tcPr>
            <w:tcW w:w="776" w:type="dxa"/>
            <w:vMerge/>
            <w:vAlign w:val="center"/>
          </w:tcPr>
          <w:p w:rsidR="00217726" w:rsidRPr="00C13056" w:rsidRDefault="00217726" w:rsidP="00217726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</w:p>
        </w:tc>
      </w:tr>
      <w:tr w:rsidR="00217726" w:rsidRPr="00D15ECC" w:rsidTr="00217726">
        <w:trPr>
          <w:gridBefore w:val="1"/>
          <w:wBefore w:w="23" w:type="dxa"/>
          <w:trHeight w:val="1121"/>
          <w:jc w:val="center"/>
        </w:trPr>
        <w:tc>
          <w:tcPr>
            <w:tcW w:w="335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460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217726" w:rsidRPr="00D15ECC" w:rsidRDefault="00217726" w:rsidP="007F4B2A">
            <w:pPr>
              <w:ind w:left="113" w:right="113"/>
              <w:jc w:val="center"/>
              <w:rPr>
                <w:rtl/>
              </w:rPr>
            </w:pPr>
            <w:r w:rsidRPr="00D15ECC">
              <w:rPr>
                <w:rFonts w:hint="cs"/>
                <w:rtl/>
              </w:rPr>
              <w:t>مـــا ي</w:t>
            </w: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28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6" w:type="dxa"/>
            <w:vAlign w:val="center"/>
          </w:tcPr>
          <w:p w:rsidR="00217726" w:rsidRDefault="00217726" w:rsidP="00DF068F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Default="00217726" w:rsidP="00DF068F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  <w:p w:rsidR="00217726" w:rsidRPr="00F73FD6" w:rsidRDefault="00217726" w:rsidP="00DF068F">
            <w:pPr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اه</w:t>
            </w:r>
          </w:p>
        </w:tc>
        <w:tc>
          <w:tcPr>
            <w:tcW w:w="8224" w:type="dxa"/>
            <w:gridSpan w:val="2"/>
            <w:vAlign w:val="center"/>
          </w:tcPr>
          <w:p w:rsidR="00217726" w:rsidRPr="00C13056" w:rsidRDefault="00217726" w:rsidP="002C2053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حساب مساحة الكرة و حجم الجلة</w:t>
            </w:r>
          </w:p>
          <w:p w:rsidR="00217726" w:rsidRPr="00C13056" w:rsidRDefault="00217726" w:rsidP="002C2053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معرفة و استعمال المقاطع المستوية للمجسمات المألوفة</w:t>
            </w:r>
          </w:p>
          <w:p w:rsidR="00217726" w:rsidRPr="00C13056" w:rsidRDefault="00217726" w:rsidP="002C2053">
            <w:pPr>
              <w:ind w:left="34"/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 w:hint="cs"/>
                <w:sz w:val="30"/>
                <w:szCs w:val="30"/>
                <w:rtl/>
              </w:rPr>
              <w:t>معرفة الأثار على مساحة و حجم مجسم عند تكبير أو تصغير أبعاد هذا المجسم</w:t>
            </w:r>
          </w:p>
        </w:tc>
        <w:tc>
          <w:tcPr>
            <w:tcW w:w="776" w:type="dxa"/>
            <w:vMerge/>
            <w:vAlign w:val="center"/>
          </w:tcPr>
          <w:p w:rsidR="00217726" w:rsidRPr="00C13056" w:rsidRDefault="00217726" w:rsidP="00217726">
            <w:pPr>
              <w:rPr>
                <w:rFonts w:ascii="Microsoft Uighur" w:hAnsi="Microsoft Uighur" w:cs="Microsoft Uighur"/>
                <w:sz w:val="30"/>
                <w:szCs w:val="30"/>
                <w:rtl/>
              </w:rPr>
            </w:pPr>
          </w:p>
        </w:tc>
      </w:tr>
      <w:tr w:rsidR="00217726" w:rsidRPr="00D15ECC" w:rsidTr="00217726">
        <w:trPr>
          <w:gridBefore w:val="1"/>
          <w:wBefore w:w="23" w:type="dxa"/>
          <w:trHeight w:val="313"/>
          <w:jc w:val="center"/>
        </w:trPr>
        <w:tc>
          <w:tcPr>
            <w:tcW w:w="335" w:type="dxa"/>
            <w:vMerge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</w:tcPr>
          <w:p w:rsidR="00217726" w:rsidRPr="00D15ECC" w:rsidRDefault="00217726" w:rsidP="00983831">
            <w:pPr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217726" w:rsidRPr="00AA0306" w:rsidRDefault="00217726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5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17726" w:rsidRPr="00DF068F" w:rsidRDefault="00217726" w:rsidP="00DF068F">
            <w:pPr>
              <w:jc w:val="center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224" w:type="dxa"/>
            <w:gridSpan w:val="2"/>
            <w:shd w:val="clear" w:color="auto" w:fill="auto"/>
          </w:tcPr>
          <w:p w:rsidR="00217726" w:rsidRPr="00C13056" w:rsidRDefault="00217726" w:rsidP="002C2053">
            <w:pP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 w:rsidRPr="00C13056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وضعية الادماج-وضعيات تقويمية –معالجة بيداغوجية</w:t>
            </w:r>
          </w:p>
        </w:tc>
        <w:tc>
          <w:tcPr>
            <w:tcW w:w="776" w:type="dxa"/>
            <w:vMerge/>
            <w:shd w:val="clear" w:color="auto" w:fill="auto"/>
          </w:tcPr>
          <w:p w:rsidR="00217726" w:rsidRPr="00C13056" w:rsidRDefault="00217726" w:rsidP="00217726">
            <w:pP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</w:p>
        </w:tc>
      </w:tr>
      <w:tr w:rsidR="007F4B2A" w:rsidRPr="00D15ECC" w:rsidTr="00217726">
        <w:trPr>
          <w:gridBefore w:val="1"/>
          <w:wBefore w:w="23" w:type="dxa"/>
          <w:trHeight w:val="88"/>
          <w:jc w:val="center"/>
        </w:trPr>
        <w:tc>
          <w:tcPr>
            <w:tcW w:w="335" w:type="dxa"/>
            <w:vMerge/>
          </w:tcPr>
          <w:p w:rsidR="007F4B2A" w:rsidRPr="00D15ECC" w:rsidRDefault="007F4B2A" w:rsidP="00983831">
            <w:pPr>
              <w:rPr>
                <w:rtl/>
              </w:rPr>
            </w:pPr>
          </w:p>
        </w:tc>
        <w:tc>
          <w:tcPr>
            <w:tcW w:w="460" w:type="dxa"/>
            <w:vMerge/>
            <w:shd w:val="clear" w:color="auto" w:fill="FBD4B4" w:themeFill="accent6" w:themeFillTint="66"/>
          </w:tcPr>
          <w:p w:rsidR="007F4B2A" w:rsidRPr="00D15ECC" w:rsidRDefault="007F4B2A" w:rsidP="00983831">
            <w:pPr>
              <w:rPr>
                <w:rtl/>
              </w:rPr>
            </w:pPr>
          </w:p>
        </w:tc>
        <w:tc>
          <w:tcPr>
            <w:tcW w:w="379" w:type="dxa"/>
            <w:vAlign w:val="center"/>
          </w:tcPr>
          <w:p w:rsidR="007F4B2A" w:rsidRPr="00AA0306" w:rsidRDefault="007F4B2A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7F4B2A" w:rsidRPr="00AA0306" w:rsidRDefault="007F4B2A" w:rsidP="0098383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12</w:t>
            </w:r>
            <w:r w:rsidRPr="00AA03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526" w:type="dxa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F4B2A" w:rsidRPr="00CE5B6B" w:rsidRDefault="007F4B2A" w:rsidP="00983831">
            <w:pPr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</w:pPr>
            <w:r w:rsidRPr="00CE5B6B">
              <w:rPr>
                <w:rFonts w:ascii="Microsoft Uighur" w:hAnsi="Microsoft Uighur" w:cs="Microsoft Uighur"/>
                <w:b/>
                <w:bCs/>
                <w:color w:val="FF0000"/>
                <w:sz w:val="28"/>
                <w:szCs w:val="28"/>
                <w:rtl/>
              </w:rPr>
              <w:t>اختبارات الفصل الثالث</w:t>
            </w:r>
          </w:p>
        </w:tc>
      </w:tr>
    </w:tbl>
    <w:p w:rsidR="006C6066" w:rsidRDefault="00126066" w:rsidP="00321BE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2606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الأستاذ</w:t>
      </w:r>
      <w:r w:rsidRPr="0012606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  <w:t>:</w:t>
      </w:r>
      <w:r w:rsidR="00A564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بلحوسين ميلود</w:t>
      </w:r>
      <w:r w:rsidR="00A5648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="00A5648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12606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12606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السيد </w:t>
      </w:r>
      <w:r w:rsidRPr="0012606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المدير</w:t>
      </w:r>
      <w:r w:rsidRPr="00126066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12606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12606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السيد </w:t>
      </w:r>
      <w:r w:rsidRPr="0012606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المفتش:</w:t>
      </w:r>
    </w:p>
    <w:p w:rsidR="002C1D37" w:rsidRDefault="002C1D37" w:rsidP="00321BE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1D37" w:rsidRDefault="002C1D37" w:rsidP="00321BE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1D37" w:rsidRDefault="002C1D37" w:rsidP="00321BE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1D37" w:rsidRDefault="002C1D37" w:rsidP="00321BE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1D37" w:rsidRDefault="002C1D37" w:rsidP="00321BEE">
      <w:pPr>
        <w:jc w:val="center"/>
        <w:rPr>
          <w:rFonts w:ascii="Traditional Arabic" w:hAnsi="Traditional Arabic" w:cs="Traditional Arabic"/>
          <w:b/>
          <w:bCs/>
          <w:color w:val="FF0000"/>
          <w:sz w:val="60"/>
          <w:szCs w:val="60"/>
          <w:lang w:bidi="ar-DZ"/>
        </w:rPr>
      </w:pPr>
      <w:r w:rsidRPr="002C1D37"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  <w:lang w:bidi="ar-DZ"/>
        </w:rPr>
        <w:t>موقع الأستاذ بلحوسين لرياضيات التعليم المتوسط</w:t>
      </w:r>
    </w:p>
    <w:p w:rsidR="002C1D37" w:rsidRPr="002C1D37" w:rsidRDefault="00272735" w:rsidP="002C1D37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hyperlink r:id="rId8" w:history="1">
        <w:r w:rsidR="002C1D37" w:rsidRPr="00BD50E3">
          <w:rPr>
            <w:rStyle w:val="Hyperlink"/>
            <w:rFonts w:ascii="Traditional Arabic" w:hAnsi="Traditional Arabic" w:cs="Traditional Arabic"/>
            <w:b/>
            <w:bCs/>
            <w:sz w:val="40"/>
            <w:szCs w:val="40"/>
            <w:lang w:bidi="ar-DZ"/>
          </w:rPr>
          <w:t>https://prof27math.weebly.com/</w:t>
        </w:r>
      </w:hyperlink>
      <w:r w:rsidR="002C1D37">
        <w:rPr>
          <w:rFonts w:ascii="Traditional Arabic" w:hAnsi="Traditional Arabic" w:cs="Traditional Arabic"/>
          <w:b/>
          <w:bCs/>
          <w:sz w:val="40"/>
          <w:szCs w:val="40"/>
          <w:lang w:bidi="ar-DZ"/>
        </w:rPr>
        <w:t xml:space="preserve"> </w:t>
      </w:r>
    </w:p>
    <w:p w:rsidR="002C1D37" w:rsidRPr="002C1D37" w:rsidRDefault="002C1D37" w:rsidP="00321BE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 w:rsidRPr="002C1D37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fr-FR" w:eastAsia="fr-FR"/>
        </w:rPr>
        <w:drawing>
          <wp:inline distT="0" distB="0" distL="0" distR="0">
            <wp:extent cx="6479540" cy="4319783"/>
            <wp:effectExtent l="0" t="0" r="0" b="0"/>
            <wp:docPr id="1" name="Picture 1" descr="C:\Users\belhocine\Desktop\site\psd\OK2OL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hocine\Desktop\site\psd\OK2OL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1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D37" w:rsidRPr="002C1D37" w:rsidSect="00C76303">
      <w:pgSz w:w="11906" w:h="16838"/>
      <w:pgMar w:top="180" w:right="851" w:bottom="27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35" w:rsidRDefault="00272735" w:rsidP="00C23A5C">
      <w:pPr>
        <w:spacing w:after="0" w:line="240" w:lineRule="auto"/>
      </w:pPr>
      <w:r>
        <w:separator/>
      </w:r>
    </w:p>
  </w:endnote>
  <w:endnote w:type="continuationSeparator" w:id="0">
    <w:p w:rsidR="00272735" w:rsidRDefault="00272735" w:rsidP="00C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35" w:rsidRDefault="00272735" w:rsidP="00C23A5C">
      <w:pPr>
        <w:spacing w:after="0" w:line="240" w:lineRule="auto"/>
      </w:pPr>
      <w:r>
        <w:separator/>
      </w:r>
    </w:p>
  </w:footnote>
  <w:footnote w:type="continuationSeparator" w:id="0">
    <w:p w:rsidR="00272735" w:rsidRDefault="00272735" w:rsidP="00C2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A1900"/>
    <w:multiLevelType w:val="hybridMultilevel"/>
    <w:tmpl w:val="84C4B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01117"/>
    <w:multiLevelType w:val="hybridMultilevel"/>
    <w:tmpl w:val="BA4C6626"/>
    <w:lvl w:ilvl="0" w:tplc="2F486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54DD6"/>
    <w:multiLevelType w:val="hybridMultilevel"/>
    <w:tmpl w:val="6FC2F67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278"/>
    <w:rsid w:val="00015E3F"/>
    <w:rsid w:val="00020109"/>
    <w:rsid w:val="0002682E"/>
    <w:rsid w:val="00053A0C"/>
    <w:rsid w:val="00056872"/>
    <w:rsid w:val="00070638"/>
    <w:rsid w:val="000948FB"/>
    <w:rsid w:val="000A103A"/>
    <w:rsid w:val="000C1699"/>
    <w:rsid w:val="000C4893"/>
    <w:rsid w:val="000C6F78"/>
    <w:rsid w:val="000C7DE4"/>
    <w:rsid w:val="000D1D9C"/>
    <w:rsid w:val="000E7CC1"/>
    <w:rsid w:val="000F2648"/>
    <w:rsid w:val="000F7338"/>
    <w:rsid w:val="00104A6C"/>
    <w:rsid w:val="00126066"/>
    <w:rsid w:val="00152F1E"/>
    <w:rsid w:val="001540A3"/>
    <w:rsid w:val="0016562C"/>
    <w:rsid w:val="00174363"/>
    <w:rsid w:val="0018689B"/>
    <w:rsid w:val="001B5712"/>
    <w:rsid w:val="001D2FD4"/>
    <w:rsid w:val="001F37D0"/>
    <w:rsid w:val="00214A8D"/>
    <w:rsid w:val="00217584"/>
    <w:rsid w:val="00217726"/>
    <w:rsid w:val="002310D8"/>
    <w:rsid w:val="002360F2"/>
    <w:rsid w:val="00253C39"/>
    <w:rsid w:val="002544A2"/>
    <w:rsid w:val="00270096"/>
    <w:rsid w:val="00272735"/>
    <w:rsid w:val="002954E7"/>
    <w:rsid w:val="002A34CB"/>
    <w:rsid w:val="002C1D37"/>
    <w:rsid w:val="002C2053"/>
    <w:rsid w:val="002C5B45"/>
    <w:rsid w:val="002F170E"/>
    <w:rsid w:val="00311C41"/>
    <w:rsid w:val="00321BEE"/>
    <w:rsid w:val="00334387"/>
    <w:rsid w:val="003349DF"/>
    <w:rsid w:val="0034361F"/>
    <w:rsid w:val="003566C1"/>
    <w:rsid w:val="00357AA4"/>
    <w:rsid w:val="0036381B"/>
    <w:rsid w:val="003672D7"/>
    <w:rsid w:val="003738F3"/>
    <w:rsid w:val="003827DA"/>
    <w:rsid w:val="00395B57"/>
    <w:rsid w:val="003A2C38"/>
    <w:rsid w:val="003A4593"/>
    <w:rsid w:val="003B0278"/>
    <w:rsid w:val="003B1CE4"/>
    <w:rsid w:val="003B2CB5"/>
    <w:rsid w:val="003B691A"/>
    <w:rsid w:val="003B6A76"/>
    <w:rsid w:val="003C434E"/>
    <w:rsid w:val="003D4F22"/>
    <w:rsid w:val="003D5E4E"/>
    <w:rsid w:val="003F58A3"/>
    <w:rsid w:val="004004A7"/>
    <w:rsid w:val="00401007"/>
    <w:rsid w:val="00414455"/>
    <w:rsid w:val="004206DC"/>
    <w:rsid w:val="00420D46"/>
    <w:rsid w:val="00424F1C"/>
    <w:rsid w:val="00424F36"/>
    <w:rsid w:val="00425BAD"/>
    <w:rsid w:val="004643AC"/>
    <w:rsid w:val="004677A1"/>
    <w:rsid w:val="00472109"/>
    <w:rsid w:val="0049475C"/>
    <w:rsid w:val="00496257"/>
    <w:rsid w:val="004B2BDA"/>
    <w:rsid w:val="004F217C"/>
    <w:rsid w:val="004F3B8D"/>
    <w:rsid w:val="00514266"/>
    <w:rsid w:val="0055014A"/>
    <w:rsid w:val="00566AE5"/>
    <w:rsid w:val="00577702"/>
    <w:rsid w:val="005866A4"/>
    <w:rsid w:val="00595B2C"/>
    <w:rsid w:val="0059721E"/>
    <w:rsid w:val="005A2E3B"/>
    <w:rsid w:val="005B4DBF"/>
    <w:rsid w:val="005C334B"/>
    <w:rsid w:val="005C5ED0"/>
    <w:rsid w:val="005C72BE"/>
    <w:rsid w:val="005D4A21"/>
    <w:rsid w:val="005E0150"/>
    <w:rsid w:val="005E78B5"/>
    <w:rsid w:val="0060433A"/>
    <w:rsid w:val="0060442E"/>
    <w:rsid w:val="006079D2"/>
    <w:rsid w:val="00607D5A"/>
    <w:rsid w:val="00615E33"/>
    <w:rsid w:val="00622E2D"/>
    <w:rsid w:val="006428E5"/>
    <w:rsid w:val="00656F63"/>
    <w:rsid w:val="0065724E"/>
    <w:rsid w:val="00660802"/>
    <w:rsid w:val="00670698"/>
    <w:rsid w:val="00671D2D"/>
    <w:rsid w:val="006918A3"/>
    <w:rsid w:val="006A57B6"/>
    <w:rsid w:val="006C6066"/>
    <w:rsid w:val="006D09E1"/>
    <w:rsid w:val="006E5BC4"/>
    <w:rsid w:val="006F0327"/>
    <w:rsid w:val="006F1CE0"/>
    <w:rsid w:val="007138AD"/>
    <w:rsid w:val="00714D2A"/>
    <w:rsid w:val="00721B97"/>
    <w:rsid w:val="00724CF0"/>
    <w:rsid w:val="00742838"/>
    <w:rsid w:val="0075797C"/>
    <w:rsid w:val="007660F1"/>
    <w:rsid w:val="00781EA2"/>
    <w:rsid w:val="00782FB5"/>
    <w:rsid w:val="0078731C"/>
    <w:rsid w:val="00796455"/>
    <w:rsid w:val="007977BB"/>
    <w:rsid w:val="007B5D96"/>
    <w:rsid w:val="007B6897"/>
    <w:rsid w:val="007D2363"/>
    <w:rsid w:val="007F4B2A"/>
    <w:rsid w:val="00811683"/>
    <w:rsid w:val="00812496"/>
    <w:rsid w:val="0082220A"/>
    <w:rsid w:val="00824D6B"/>
    <w:rsid w:val="00837A1A"/>
    <w:rsid w:val="0085023E"/>
    <w:rsid w:val="00857C19"/>
    <w:rsid w:val="00861059"/>
    <w:rsid w:val="008618F3"/>
    <w:rsid w:val="008652A7"/>
    <w:rsid w:val="00890050"/>
    <w:rsid w:val="00897E5C"/>
    <w:rsid w:val="008B4486"/>
    <w:rsid w:val="008C4CF5"/>
    <w:rsid w:val="008C5CF1"/>
    <w:rsid w:val="008C6130"/>
    <w:rsid w:val="008D4698"/>
    <w:rsid w:val="008E1922"/>
    <w:rsid w:val="008E1C26"/>
    <w:rsid w:val="008F0BC0"/>
    <w:rsid w:val="008F6B87"/>
    <w:rsid w:val="00915182"/>
    <w:rsid w:val="00923734"/>
    <w:rsid w:val="00943B5D"/>
    <w:rsid w:val="009573C7"/>
    <w:rsid w:val="0096430D"/>
    <w:rsid w:val="00971185"/>
    <w:rsid w:val="0097211D"/>
    <w:rsid w:val="00983831"/>
    <w:rsid w:val="009A6209"/>
    <w:rsid w:val="009A6372"/>
    <w:rsid w:val="009C265E"/>
    <w:rsid w:val="009C497B"/>
    <w:rsid w:val="009D6E53"/>
    <w:rsid w:val="009E55A0"/>
    <w:rsid w:val="009F5163"/>
    <w:rsid w:val="00A032A9"/>
    <w:rsid w:val="00A15D7E"/>
    <w:rsid w:val="00A26AB3"/>
    <w:rsid w:val="00A41167"/>
    <w:rsid w:val="00A5648E"/>
    <w:rsid w:val="00A7669D"/>
    <w:rsid w:val="00A842EF"/>
    <w:rsid w:val="00A86E4C"/>
    <w:rsid w:val="00AA0306"/>
    <w:rsid w:val="00AA46F0"/>
    <w:rsid w:val="00AC1B97"/>
    <w:rsid w:val="00AD0599"/>
    <w:rsid w:val="00AD1E22"/>
    <w:rsid w:val="00AD7BDB"/>
    <w:rsid w:val="00AF210A"/>
    <w:rsid w:val="00AF62E6"/>
    <w:rsid w:val="00B01D7E"/>
    <w:rsid w:val="00B056E7"/>
    <w:rsid w:val="00B10977"/>
    <w:rsid w:val="00B13075"/>
    <w:rsid w:val="00B17A48"/>
    <w:rsid w:val="00B2041C"/>
    <w:rsid w:val="00B30D77"/>
    <w:rsid w:val="00B566C2"/>
    <w:rsid w:val="00BA5D5D"/>
    <w:rsid w:val="00BB3094"/>
    <w:rsid w:val="00BC4E6E"/>
    <w:rsid w:val="00BD0F0B"/>
    <w:rsid w:val="00BD2E42"/>
    <w:rsid w:val="00BD65F3"/>
    <w:rsid w:val="00BF1D53"/>
    <w:rsid w:val="00BF21F9"/>
    <w:rsid w:val="00C13056"/>
    <w:rsid w:val="00C23A5C"/>
    <w:rsid w:val="00C25ACC"/>
    <w:rsid w:val="00C27E11"/>
    <w:rsid w:val="00C45E7E"/>
    <w:rsid w:val="00C475EE"/>
    <w:rsid w:val="00C50DFA"/>
    <w:rsid w:val="00C524C1"/>
    <w:rsid w:val="00C76303"/>
    <w:rsid w:val="00C859E3"/>
    <w:rsid w:val="00C90D8B"/>
    <w:rsid w:val="00C9112A"/>
    <w:rsid w:val="00CA0772"/>
    <w:rsid w:val="00CA1159"/>
    <w:rsid w:val="00CA25AD"/>
    <w:rsid w:val="00CB0D9A"/>
    <w:rsid w:val="00CB1EDF"/>
    <w:rsid w:val="00CC5CEB"/>
    <w:rsid w:val="00CD3A86"/>
    <w:rsid w:val="00CE001B"/>
    <w:rsid w:val="00CE5B6B"/>
    <w:rsid w:val="00CF395F"/>
    <w:rsid w:val="00CF5BAA"/>
    <w:rsid w:val="00CF67A2"/>
    <w:rsid w:val="00CF7454"/>
    <w:rsid w:val="00D15ECC"/>
    <w:rsid w:val="00D36E77"/>
    <w:rsid w:val="00D3799E"/>
    <w:rsid w:val="00D37A8E"/>
    <w:rsid w:val="00D37F5C"/>
    <w:rsid w:val="00D62CEC"/>
    <w:rsid w:val="00D86CBF"/>
    <w:rsid w:val="00DC30B8"/>
    <w:rsid w:val="00DE02AC"/>
    <w:rsid w:val="00DE25D3"/>
    <w:rsid w:val="00DE6E09"/>
    <w:rsid w:val="00DF068F"/>
    <w:rsid w:val="00E05FE5"/>
    <w:rsid w:val="00E1726F"/>
    <w:rsid w:val="00E262E5"/>
    <w:rsid w:val="00E33CD0"/>
    <w:rsid w:val="00E407A5"/>
    <w:rsid w:val="00E41B05"/>
    <w:rsid w:val="00E43DC7"/>
    <w:rsid w:val="00E5533A"/>
    <w:rsid w:val="00E57FE1"/>
    <w:rsid w:val="00E856FF"/>
    <w:rsid w:val="00E87394"/>
    <w:rsid w:val="00EB1D2E"/>
    <w:rsid w:val="00EB6E8E"/>
    <w:rsid w:val="00ED2BE2"/>
    <w:rsid w:val="00ED4244"/>
    <w:rsid w:val="00ED7ED6"/>
    <w:rsid w:val="00EF0342"/>
    <w:rsid w:val="00F000A5"/>
    <w:rsid w:val="00F0314A"/>
    <w:rsid w:val="00F11198"/>
    <w:rsid w:val="00F24265"/>
    <w:rsid w:val="00F630DC"/>
    <w:rsid w:val="00F73FD6"/>
    <w:rsid w:val="00F77271"/>
    <w:rsid w:val="00F86667"/>
    <w:rsid w:val="00F90D21"/>
    <w:rsid w:val="00F97365"/>
    <w:rsid w:val="00FA0BCC"/>
    <w:rsid w:val="00FA4E67"/>
    <w:rsid w:val="00FA6FEC"/>
    <w:rsid w:val="00FC06D1"/>
    <w:rsid w:val="00FD4436"/>
    <w:rsid w:val="00FE1014"/>
    <w:rsid w:val="00FF07DD"/>
    <w:rsid w:val="00FF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38EEA10-7322-4309-B8A8-E9690353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5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5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475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3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5C"/>
  </w:style>
  <w:style w:type="paragraph" w:styleId="Footer">
    <w:name w:val="footer"/>
    <w:basedOn w:val="Normal"/>
    <w:link w:val="FooterChar"/>
    <w:uiPriority w:val="99"/>
    <w:unhideWhenUsed/>
    <w:rsid w:val="00C23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5C"/>
  </w:style>
  <w:style w:type="character" w:styleId="PlaceholderText">
    <w:name w:val="Placeholder Text"/>
    <w:basedOn w:val="DefaultParagraphFont"/>
    <w:uiPriority w:val="99"/>
    <w:semiHidden/>
    <w:rsid w:val="00152F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C1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2237-91C9-4B26-94DE-B1E112A9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3</Pages>
  <Words>852</Words>
  <Characters>4687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hacene</dc:creator>
  <cp:lastModifiedBy>belmiloud.93@hotmail.fr</cp:lastModifiedBy>
  <cp:revision>69</cp:revision>
  <cp:lastPrinted>2018-09-20T10:06:00Z</cp:lastPrinted>
  <dcterms:created xsi:type="dcterms:W3CDTF">2017-09-15T14:11:00Z</dcterms:created>
  <dcterms:modified xsi:type="dcterms:W3CDTF">2018-09-29T11:49:00Z</dcterms:modified>
</cp:coreProperties>
</file>