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wt99G7FJgYA68BXdxfsxMP==&#10;" textCheckSum="" ver="1">
  <a:bounds l="1530" t="1215" r="4155" b="243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Zone de texte 3"/>
        <wps:cNvSpPr txBox="1">
          <a:spLocks noChangeArrowheads="1"/>
        </wps:cNvSpPr>
        <wps:spPr bwMode="auto">
          <a:xfrm>
            <a:off x="0" y="0"/>
            <a:ext cx="1666875" cy="771525"/>
          </a:xfrm>
          <a:prstGeom prst="rect">
            <a:avLst/>
          </a:prstGeom>
          <a:solidFill>
            <a:srgbClr val="FFFFFF"/>
          </a:solidFill>
          <a:ln w="9525">
            <a:noFill/>
            <a:miter lim="800000"/>
            <a:headEnd/>
            <a:tailEnd/>
          </a:ln>
        </wps:spPr>
        <wps:txbx id="5"/>
        <wps:bodyPr rot="0" vert="horz" wrap="square" lIns="91440" tIns="45720" rIns="91440" bIns="45720" anchor="ctr" anchorCtr="0" upright="1">
          <a:noAutofit/>
        </wps:bodyPr>
      </wps:wsp>
    </a:graphicData>
  </a:graphic>
</wp:e2oholder>
</file>