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CellSpacing w:w="0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3F51B5"/>
          <w:insideV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91"/>
        <w:gridCol w:w="4208"/>
        <w:gridCol w:w="1227"/>
        <w:gridCol w:w="4884"/>
      </w:tblGrid>
      <w:tr w:rsidR="005D2BD5" w:rsidTr="005D2BD5">
        <w:trPr>
          <w:divId w:val="1654066682"/>
          <w:tblCellSpacing w:w="0" w:type="dxa"/>
        </w:trPr>
        <w:tc>
          <w:tcPr>
            <w:tcW w:w="0" w:type="auto"/>
            <w:vAlign w:val="center"/>
            <w:hideMark/>
          </w:tcPr>
          <w:p w:rsidR="005D2BD5" w:rsidRDefault="005D2BD5" w:rsidP="005D2BD5">
            <w:pPr>
              <w:bidi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الأستاذ (ة)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D2BD5" w:rsidRDefault="005D2BD5" w:rsidP="005D2BD5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موقع فكرة</w:t>
            </w:r>
          </w:p>
        </w:tc>
        <w:tc>
          <w:tcPr>
            <w:tcW w:w="0" w:type="auto"/>
            <w:vAlign w:val="center"/>
            <w:hideMark/>
          </w:tcPr>
          <w:p w:rsidR="005D2BD5" w:rsidRDefault="005D2BD5" w:rsidP="005D2BD5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متوسطة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D2BD5" w:rsidRDefault="005D2BD5" w:rsidP="005D2BD5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موقع فكرة</w:t>
            </w:r>
          </w:p>
        </w:tc>
      </w:tr>
      <w:tr w:rsidR="00000000" w:rsidTr="005D2BD5">
        <w:trPr>
          <w:divId w:val="1654066682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التاريخ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>2025/09/20.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المستوى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r w:rsidR="005D2BD5">
              <w:rPr>
                <w:rFonts w:eastAsia="Times New Roman" w:hint="cs"/>
                <w:rtl/>
              </w:rPr>
              <w:t xml:space="preserve"> </w:t>
            </w:r>
            <w:r>
              <w:rPr>
                <w:rFonts w:eastAsia="Times New Roman"/>
                <w:rtl/>
              </w:rPr>
              <w:t>متوسط</w:t>
            </w:r>
          </w:p>
        </w:tc>
      </w:tr>
      <w:tr w:rsidR="00000000" w:rsidTr="005D2BD5">
        <w:trPr>
          <w:divId w:val="1654066682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الوسائل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سبورة ، الالة الحاسبة ، الادوات الهندسية</w:t>
            </w:r>
            <w:r>
              <w:rPr>
                <w:rFonts w:eastAsia="Times New Roman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المراجع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المنهاج والوثيقة المرافقة ، الكتاب المدرسي ، الدليل</w:t>
            </w:r>
          </w:p>
        </w:tc>
      </w:tr>
    </w:tbl>
    <w:p w:rsidR="00000000" w:rsidRDefault="00E15B89">
      <w:pPr>
        <w:pStyle w:val="NormalWeb"/>
        <w:bidi/>
        <w:spacing w:before="0" w:beforeAutospacing="0" w:after="0" w:afterAutospacing="0"/>
        <w:divId w:val="1654066682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CellSpacing w:w="0" w:type="dxa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6"/>
        <w:gridCol w:w="5309"/>
        <w:gridCol w:w="2100"/>
        <w:gridCol w:w="3095"/>
      </w:tblGrid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 w:hint="cs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المادة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رياضيات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الميدان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أنشطة عددية</w:t>
            </w:r>
          </w:p>
        </w:tc>
      </w:tr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المقطع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العمليات على الأعداد الطبيعية والأعداد العشرية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المورد المعرفي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سلسلة عمليات دون أقواس</w:t>
            </w:r>
          </w:p>
        </w:tc>
      </w:tr>
    </w:tbl>
    <w:p w:rsidR="00000000" w:rsidRDefault="00E15B89">
      <w:pPr>
        <w:pStyle w:val="NormalWeb"/>
        <w:bidi/>
        <w:spacing w:before="0" w:beforeAutospacing="0" w:after="0" w:afterAutospacing="0"/>
        <w:divId w:val="1654066682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CellSpacing w:w="0" w:type="dxa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87"/>
        <w:gridCol w:w="9923"/>
      </w:tblGrid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 w:hint="cs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مستوى الكفاءة من المقطع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يعطي معنى للأعداد (طبيعية، عشرية، نسبية كسور) والمقارنة، ويجري العمليات عليها، ويمتلك بعض خواصّها، ويشرع في الحساب الحرفي</w:t>
            </w: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rtl/>
              </w:rPr>
              <w:t>يوظّف الأعداد (طبيع</w:t>
            </w:r>
            <w:r>
              <w:rPr>
                <w:rFonts w:eastAsia="Times New Roman"/>
                <w:rtl/>
              </w:rPr>
              <w:t>ية، عشرية، وكسور) وخواصّها والتقنيات المتعلّقة بالحساب العددي والحرفي والمقارنة في وضعيات مختلفة، ويعبّر عنها بصيغ لفظية أو رمزية س</w:t>
            </w:r>
            <w:bookmarkStart w:id="0" w:name="_GoBack"/>
            <w:bookmarkEnd w:id="0"/>
            <w:r>
              <w:rPr>
                <w:rFonts w:eastAsia="Times New Roman"/>
                <w:rtl/>
              </w:rPr>
              <w:t>ليمة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الكفاءة الشاملة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يحلّ مشكلات، ويبرّر نتائج، ويوظّف مكتسباته في مختلف ميادين المادّة (العددي، الهندسي، الدوال وتنظيم مع</w:t>
            </w:r>
            <w:r>
              <w:rPr>
                <w:rFonts w:eastAsia="Times New Roman"/>
                <w:rtl/>
              </w:rPr>
              <w:t>طيات)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الكفاءات العرضية والقيم والمواقف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التفكير العلمي، الاجتهاد والمثابرة، التواصل (استخدام الرموز والمصطلحات العالمية بشكل سليم، وصياغة الأفكار وعرضها بلغة صحيحة)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1654066682"/>
          <w:tblCellSpacing w:w="0" w:type="dxa"/>
        </w:trPr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الكفاءة المستهدفة (الهدف التعليمي)</w:t>
            </w:r>
            <w:r>
              <w:rPr>
                <w:rFonts w:eastAsia="Times New Roman"/>
                <w:b/>
                <w:bCs/>
                <w:color w:val="3F51B5"/>
              </w:rPr>
              <w:t>: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vAlign w:val="center"/>
            <w:hideMark/>
          </w:tcPr>
          <w:p w:rsidR="00000000" w:rsidRDefault="00E15B89">
            <w:pPr>
              <w:bidi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تمكين المتعلم من إجراء سلسلة عمليات جمع وطرح (أو ضرب وقسمة) دون أقواس، باتباع ترتيب العمليات من اليسار إلى اليمين</w:t>
            </w:r>
            <w:r>
              <w:rPr>
                <w:rFonts w:eastAsia="Times New Roman"/>
              </w:rPr>
              <w:t>.</w:t>
            </w:r>
          </w:p>
        </w:tc>
      </w:tr>
    </w:tbl>
    <w:p w:rsidR="00000000" w:rsidRDefault="00E15B89">
      <w:pPr>
        <w:pStyle w:val="NormalWeb"/>
        <w:bidi/>
        <w:spacing w:before="0" w:beforeAutospacing="0" w:after="0" w:afterAutospacing="0"/>
        <w:rPr>
          <w:color w:val="FFFFFF"/>
          <w:sz w:val="12"/>
          <w:szCs w:val="12"/>
          <w:lang w:bidi="ar"/>
        </w:rPr>
      </w:pPr>
      <w:r>
        <w:rPr>
          <w:rFonts w:hint="cs"/>
          <w:color w:val="FFFFFF"/>
          <w:sz w:val="12"/>
          <w:szCs w:val="12"/>
          <w:rtl/>
          <w:lang w:bidi="ar"/>
        </w:rPr>
        <w:t>-</w:t>
      </w:r>
    </w:p>
    <w:tbl>
      <w:tblPr>
        <w:bidiVisual/>
        <w:tblW w:w="5000" w:type="pct"/>
        <w:tblBorders>
          <w:top w:val="single" w:sz="6" w:space="0" w:color="3F51B5"/>
          <w:left w:val="single" w:sz="6" w:space="0" w:color="3F51B5"/>
          <w:bottom w:val="single" w:sz="6" w:space="0" w:color="3F51B5"/>
          <w:right w:val="single" w:sz="6" w:space="0" w:color="3F51B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6489"/>
        <w:gridCol w:w="1946"/>
        <w:gridCol w:w="1946"/>
      </w:tblGrid>
      <w:tr w:rsidR="00000000">
        <w:trPr>
          <w:tblHeader/>
        </w:trPr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 w:hint="cs"/>
                <w:b/>
                <w:bCs/>
                <w:color w:val="3F51B5"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المراحل</w:t>
            </w:r>
          </w:p>
        </w:tc>
        <w:tc>
          <w:tcPr>
            <w:tcW w:w="2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أنشطة التعلم</w:t>
            </w:r>
          </w:p>
        </w:tc>
        <w:tc>
          <w:tcPr>
            <w:tcW w:w="75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مؤشرات الكفاءة</w:t>
            </w:r>
          </w:p>
        </w:tc>
        <w:tc>
          <w:tcPr>
            <w:tcW w:w="75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color w:val="3F51B5"/>
                <w:rtl/>
              </w:rPr>
              <w:t>التقويم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371527" cy="362001"/>
                  <wp:effectExtent l="0" t="0" r="0" b="0"/>
                  <wp:docPr id="1" name="Picture 1" descr="https://mathpro.fikradz.com/wa/ico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hpro.fikradz.com/wa/icon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27" cy="36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التهيئة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تهيئة</w:t>
            </w:r>
            <w:r>
              <w:rPr>
                <w:rFonts w:eastAsia="Times New Roman"/>
                <w:shd w:val="clear" w:color="auto" w:fill="BAE6FD"/>
              </w:rPr>
              <w:t xml:space="preserve"> :</w:t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divId w:val="1281184095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ماذا تسمى العناصر التالية؟</w:t>
            </w:r>
          </w:p>
          <w:p w:rsidR="00000000" w:rsidRDefault="00E15B89">
            <w:pPr>
              <w:bidi/>
              <w:spacing w:before="180"/>
              <w:divId w:val="146809090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• </w:t>
            </w:r>
            <w:r>
              <w:rPr>
                <w:rFonts w:eastAsia="Times New Roman"/>
                <w:rtl/>
              </w:rPr>
              <w:t xml:space="preserve">في 14 = 6 + </w:t>
            </w:r>
            <w:proofErr w:type="gramStart"/>
            <w:r>
              <w:rPr>
                <w:rFonts w:eastAsia="Times New Roman"/>
                <w:rtl/>
              </w:rPr>
              <w:t>8 :</w:t>
            </w:r>
            <w:proofErr w:type="gramEnd"/>
            <w:r>
              <w:rPr>
                <w:rFonts w:eastAsia="Times New Roman"/>
                <w:rtl/>
              </w:rPr>
              <w:t xml:space="preserve"> نسمي 6 و 8 ؟</w:t>
            </w:r>
          </w:p>
          <w:p w:rsidR="00000000" w:rsidRDefault="00E15B89">
            <w:pPr>
              <w:bidi/>
              <w:spacing w:before="180"/>
              <w:divId w:val="16245348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• </w:t>
            </w:r>
            <w:r>
              <w:rPr>
                <w:rFonts w:eastAsia="Times New Roman"/>
                <w:rtl/>
              </w:rPr>
              <w:t xml:space="preserve">في 21 = 7 × </w:t>
            </w:r>
            <w:proofErr w:type="gramStart"/>
            <w:r>
              <w:rPr>
                <w:rFonts w:eastAsia="Times New Roman"/>
                <w:rtl/>
              </w:rPr>
              <w:t>3 :</w:t>
            </w:r>
            <w:proofErr w:type="gramEnd"/>
            <w:r>
              <w:rPr>
                <w:rFonts w:eastAsia="Times New Roman"/>
                <w:rtl/>
              </w:rPr>
              <w:t xml:space="preserve"> نسمي 7 و 3 ؟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تذكر عناصر العمليات (حدي المجموع، عاملي الجداء...)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شفوي، تقييم مدى استرجاع المفاهيم الأساسية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371527" cy="381053"/>
                  <wp:effectExtent l="0" t="0" r="0" b="0"/>
                  <wp:docPr id="2" name="Picture 2" descr="https://mathpro.fikradz.com/wa/ico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hpro.fikradz.com/wa/ico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27" cy="38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البناء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وضعية تعلمية مقترحة</w:t>
            </w:r>
            <w:r>
              <w:rPr>
                <w:rFonts w:eastAsia="Times New Roman"/>
                <w:shd w:val="clear" w:color="auto" w:fill="BAE6FD"/>
              </w:rPr>
              <w:t xml:space="preserve"> :</w:t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divId w:val="76388940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أثناء مراجعة العمليات الحسابية، كانت ليلى تحسب</w:t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divId w:val="1540896107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العبارة</w:t>
            </w:r>
            <w:r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1905" cy="133333"/>
                  <wp:effectExtent l="0" t="0" r="0" b="0"/>
                  <wp:docPr id="3" name="Picture 3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05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rtl/>
              </w:rPr>
              <w:t>، فحصلت على النتيجة 23، وقالت</w:t>
            </w:r>
            <w:r>
              <w:rPr>
                <w:rFonts w:eastAsia="Times New Roman"/>
              </w:rPr>
              <w:t>: </w:t>
            </w:r>
          </w:p>
          <w:p w:rsidR="00000000" w:rsidRDefault="00E15B89">
            <w:pPr>
              <w:bidi/>
              <w:spacing w:before="180"/>
              <w:divId w:val="1873230176"/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r>
              <w:rPr>
                <w:rFonts w:eastAsia="Times New Roman"/>
                <w:rtl/>
              </w:rPr>
              <w:t>طرحت أولًا ثم أضفت</w:t>
            </w:r>
            <w:r>
              <w:rPr>
                <w:rFonts w:eastAsia="Times New Roman"/>
              </w:rPr>
              <w:t>".</w:t>
            </w:r>
          </w:p>
          <w:p w:rsidR="00000000" w:rsidRDefault="00E15B89">
            <w:pPr>
              <w:bidi/>
              <w:spacing w:before="180"/>
              <w:divId w:val="912130956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أما زميلها كريم، فحصل على 13، وقال: "جمعت 7 و5 أولًا</w:t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divId w:val="210263423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ثم طرحت من 25</w:t>
            </w:r>
            <w:r>
              <w:rPr>
                <w:rFonts w:eastAsia="Times New Roman"/>
              </w:rPr>
              <w:t>".</w:t>
            </w:r>
          </w:p>
          <w:p w:rsidR="00000000" w:rsidRDefault="00E15B89">
            <w:pPr>
              <w:bidi/>
              <w:spacing w:before="180"/>
              <w:divId w:val="2079741733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في الوقت نفسه، كان مروان يحسب العبارة</w:t>
            </w:r>
            <w:r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1905" cy="123810"/>
                  <wp:effectExtent l="0" t="0" r="0" b="0"/>
                  <wp:docPr id="4" name="Picture 4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05" cy="1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rtl/>
              </w:rPr>
              <w:t>،</w:t>
            </w:r>
          </w:p>
          <w:p w:rsidR="00000000" w:rsidRDefault="00E15B89">
            <w:pPr>
              <w:bidi/>
              <w:spacing w:before="180"/>
              <w:divId w:val="1032151204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rtl/>
              </w:rPr>
              <w:t>فقام أولًا بالضرب ثم القسمة، فوجد</w:t>
            </w:r>
            <w:r>
              <w:rPr>
                <w:rFonts w:eastAsia="Times New Roman"/>
                <w:rtl/>
              </w:rPr>
              <w:t xml:space="preserve"> 10</w:t>
            </w:r>
            <w:r>
              <w:rPr>
                <w:rFonts w:eastAsia="Times New Roman"/>
              </w:rPr>
              <w:t>.</w:t>
            </w:r>
          </w:p>
          <w:p w:rsidR="00000000" w:rsidRDefault="00E15B89">
            <w:pPr>
              <w:bidi/>
              <w:spacing w:before="180"/>
              <w:divId w:val="482357684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لكن زكرياء قال: "الترتيب الصحيح هو القسمة أولًا، والنتيجة هي 40</w:t>
            </w:r>
            <w:r>
              <w:rPr>
                <w:rFonts w:eastAsia="Times New Roman"/>
              </w:rPr>
              <w:t>".</w:t>
            </w:r>
          </w:p>
          <w:p w:rsidR="00000000" w:rsidRDefault="00E15B89">
            <w:pPr>
              <w:bidi/>
              <w:spacing w:before="180"/>
              <w:divId w:val="14606880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rtl/>
              </w:rPr>
              <w:t>استعمل آلة حاسبة علمية للتحقق من النتائج. ماذا تلاحظ؟</w:t>
            </w:r>
          </w:p>
          <w:p w:rsidR="00000000" w:rsidRDefault="00E15B89">
            <w:pPr>
              <w:bidi/>
              <w:spacing w:before="180"/>
              <w:divId w:val="24576782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  <w:rtl/>
              </w:rPr>
              <w:t>ما القاعدة التي يجب احترامها عند حساب سلسلة عمليات جمع و طرح</w:t>
            </w:r>
          </w:p>
          <w:p w:rsidR="00000000" w:rsidRDefault="00E15B89">
            <w:pPr>
              <w:bidi/>
              <w:spacing w:before="180"/>
              <w:divId w:val="1632059041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  <w:r>
              <w:rPr>
                <w:rFonts w:eastAsia="Times New Roman"/>
                <w:rtl/>
              </w:rPr>
              <w:t>فقط أو ضرب و قسمة فقط ؟</w:t>
            </w:r>
          </w:p>
          <w:p w:rsidR="00000000" w:rsidRDefault="00E15B89">
            <w:pPr>
              <w:bidi/>
              <w:spacing w:before="180"/>
              <w:divId w:val="79687795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3) </w:t>
            </w:r>
            <w:r>
              <w:rPr>
                <w:rFonts w:eastAsia="Times New Roman"/>
                <w:rtl/>
              </w:rPr>
              <w:t>احسب العبارات التالية حسب القاعدة ال</w:t>
            </w:r>
            <w:r>
              <w:rPr>
                <w:rFonts w:eastAsia="Times New Roman"/>
                <w:rtl/>
              </w:rPr>
              <w:t>تي استنتجتها</w:t>
            </w:r>
            <w:r>
              <w:rPr>
                <w:rFonts w:eastAsia="Times New Roman"/>
              </w:rPr>
              <w:t>:</w:t>
            </w:r>
          </w:p>
          <w:p w:rsidR="00000000" w:rsidRDefault="00E15B89">
            <w:pPr>
              <w:bidi/>
              <w:spacing w:before="180"/>
              <w:divId w:val="3763948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847619" cy="133333"/>
                  <wp:effectExtent l="0" t="0" r="0" b="0"/>
                  <wp:docPr id="5" name="Picture 5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619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    </w:t>
            </w:r>
            <w:r>
              <w:rPr>
                <w:rFonts w:eastAsia="Times New Roman"/>
                <w:rtl/>
              </w:rPr>
              <w:t>،</w:t>
            </w:r>
            <w:r>
              <w:rPr>
                <w:rFonts w:eastAsia="Times New Roman"/>
              </w:rPr>
              <w:t xml:space="preserve">    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09524" cy="133333"/>
                  <wp:effectExtent l="0" t="0" r="0" b="0"/>
                  <wp:docPr id="6" name="Picture 6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524" cy="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divId w:val="59278866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1905" cy="123810"/>
                  <wp:effectExtent l="0" t="0" r="0" b="0"/>
                  <wp:docPr id="7" name="Picture 7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05" cy="1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      </w:t>
            </w:r>
            <w:r>
              <w:rPr>
                <w:rFonts w:eastAsia="Times New Roman"/>
                <w:rtl/>
              </w:rPr>
              <w:t>،</w:t>
            </w:r>
            <w:r>
              <w:rPr>
                <w:rFonts w:eastAsia="Times New Roman"/>
              </w:rPr>
              <w:t>       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52381" cy="123810"/>
                  <wp:effectExtent l="0" t="0" r="0" b="0"/>
                  <wp:docPr id="8" name="Picture 8" descr="معادلة رياض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معادلة رياض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81" cy="12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حل الوضعية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lastRenderedPageBreak/>
              <w:t>التحقق من النتائج باستخدام الآلة الحاسبة. استنتاج القاعدة. حساب العبارات بتطبيق القاعدة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تقييم فهم التلاميذ لترتيب العمليات من خلال ملاحظة إجاباتهم ومشاركتهم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409632" cy="362001"/>
                  <wp:effectExtent l="0" t="0" r="0" b="0"/>
                  <wp:docPr id="9" name="Picture 9" descr="https://mathpro.fikradz.com/wa/ico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thpro.fikradz.com/wa/icon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32" cy="36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الحوصلة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القاعدة</w:t>
            </w:r>
            <w:r>
              <w:rPr>
                <w:rFonts w:eastAsia="Times New Roman"/>
                <w:shd w:val="clear" w:color="auto" w:fill="BAE6FD"/>
              </w:rPr>
              <w:t xml:space="preserve"> :</w:t>
            </w:r>
            <w:r>
              <w:rPr>
                <w:rFonts w:eastAsia="Times New Roman"/>
              </w:rPr>
              <w:t xml:space="preserve"> ( </w:t>
            </w:r>
            <w:r>
              <w:rPr>
                <w:rFonts w:eastAsia="Times New Roman"/>
                <w:rtl/>
              </w:rPr>
              <w:t>صفحة 10</w:t>
            </w:r>
            <w:r>
              <w:rPr>
                <w:rFonts w:eastAsia="Times New Roman"/>
              </w:rPr>
              <w:t>)</w:t>
            </w:r>
          </w:p>
          <w:p w:rsidR="00000000" w:rsidRDefault="00E15B89">
            <w:pPr>
              <w:bidi/>
              <w:spacing w:before="180"/>
              <w:divId w:val="484392486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rtl/>
              </w:rPr>
              <w:t>إجراء سلسلة عمليات جمع وطرح</w:t>
            </w:r>
          </w:p>
          <w:p w:rsidR="00000000" w:rsidRDefault="00E15B89">
            <w:pPr>
              <w:bidi/>
              <w:spacing w:before="180"/>
              <w:divId w:val="1528909254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في سلسلة عمليات جمع وطرح فقط بدون أقواس نجري العمليات حسب</w:t>
            </w:r>
          </w:p>
          <w:p w:rsidR="00000000" w:rsidRDefault="00E15B89">
            <w:pPr>
              <w:bidi/>
              <w:spacing w:before="180"/>
              <w:divId w:val="1233278767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rtl/>
              </w:rPr>
              <w:t>ترتيب كتابتها</w:t>
            </w:r>
          </w:p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rtl/>
              </w:rPr>
              <w:t>مثال</w:t>
            </w:r>
            <w:r>
              <w:rPr>
                <w:rFonts w:eastAsia="Times New Roman"/>
                <w:color w:val="DC2626"/>
              </w:rPr>
              <w:t xml:space="preserve"> : </w:t>
            </w:r>
            <w:r>
              <w:rPr>
                <w:rFonts w:eastAsia="Times New Roman"/>
                <w:rtl/>
              </w:rPr>
              <w:t>حساب</w:t>
            </w:r>
          </w:p>
          <w:p w:rsidR="00000000" w:rsidRDefault="00E15B89">
            <w:pPr>
              <w:bidi/>
              <w:spacing w:before="1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228725" cy="504825"/>
                  <wp:effectExtent l="0" t="0" r="0" b="0"/>
                  <wp:docPr id="10" name="Picture 10" descr="صورة مرفو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صورة مرفو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15B89">
            <w:pPr>
              <w:bidi/>
              <w:spacing w:before="180"/>
              <w:divId w:val="1472287070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rtl/>
              </w:rPr>
              <w:t>إجراء سلسلة عمليات ضرب وقسمة</w:t>
            </w:r>
          </w:p>
          <w:p w:rsidR="00000000" w:rsidRDefault="00E15B89">
            <w:pPr>
              <w:bidi/>
              <w:spacing w:before="180"/>
              <w:divId w:val="457265313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في سلسلة عمليات ضرب وقسمة فقط بدون أقواس نجري العمليات</w:t>
            </w:r>
          </w:p>
          <w:p w:rsidR="00000000" w:rsidRDefault="00E15B89">
            <w:pPr>
              <w:bidi/>
              <w:spacing w:before="180"/>
              <w:divId w:val="1296447662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rtl/>
              </w:rPr>
              <w:t>حسب ترتيب كتابتها</w:t>
            </w:r>
          </w:p>
          <w:p w:rsidR="00000000" w:rsidRDefault="00E15B89">
            <w:pPr>
              <w:bidi/>
              <w:spacing w:before="180"/>
              <w:divId w:val="190192356"/>
              <w:rPr>
                <w:rFonts w:eastAsia="Times New Roman"/>
              </w:rPr>
            </w:pPr>
            <w:r>
              <w:rPr>
                <w:rFonts w:eastAsia="Times New Roman"/>
                <w:color w:val="DC2626"/>
                <w:bdr w:val="none" w:sz="0" w:space="0" w:color="auto" w:frame="1"/>
                <w:rtl/>
              </w:rPr>
              <w:t>مثال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 xml:space="preserve"> :</w:t>
            </w:r>
            <w:r>
              <w:rPr>
                <w:rFonts w:eastAsia="Times New Roman"/>
                <w:color w:val="DC2626"/>
                <w:bdr w:val="none" w:sz="0" w:space="0" w:color="auto" w:frame="1"/>
              </w:rPr>
              <w:t> </w:t>
            </w:r>
            <w:r>
              <w:rPr>
                <w:rFonts w:eastAsia="Times New Roman"/>
                <w:rtl/>
              </w:rPr>
              <w:t>حساب</w:t>
            </w:r>
          </w:p>
          <w:p w:rsidR="00000000" w:rsidRDefault="00E15B89">
            <w:pPr>
              <w:bidi/>
              <w:spacing w:before="18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200150" cy="409575"/>
                  <wp:effectExtent l="0" t="0" r="0" b="0"/>
                  <wp:docPr id="11" name="Picture 11" descr="صورة مرفو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صورة مرفو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تذكر القاعدة بصورة صحيحة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شفوي،</w:t>
            </w:r>
            <w:r>
              <w:rPr>
                <w:rFonts w:eastAsia="Times New Roman"/>
                <w:rtl/>
              </w:rPr>
              <w:t xml:space="preserve"> تقييم القدرة على استنتاج وتلخيص القاعدة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c>
          <w:tcPr>
            <w:tcW w:w="500" w:type="pct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jc w:val="center"/>
              <w:rPr>
                <w:rFonts w:eastAsia="Times New Roman"/>
                <w:b/>
                <w:bCs/>
                <w:color w:val="3F51B5"/>
              </w:rPr>
            </w:pPr>
            <w:r>
              <w:rPr>
                <w:rFonts w:eastAsia="Times New Roman"/>
                <w:b/>
                <w:bCs/>
                <w:noProof/>
                <w:color w:val="3F51B5"/>
              </w:rPr>
              <w:drawing>
                <wp:inline distT="0" distB="0" distL="0" distR="0">
                  <wp:extent cx="457264" cy="409632"/>
                  <wp:effectExtent l="0" t="0" r="0" b="0"/>
                  <wp:docPr id="12" name="Picture 12" descr="https://mathpro.fikradz.com/wa/icon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thpro.fikradz.com/wa/icon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64" cy="40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b/>
                <w:bCs/>
                <w:color w:val="3F51B5"/>
                <w:rtl/>
              </w:rPr>
              <w:t>إعادة الاستثمار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BAE6FD"/>
                <w:rtl/>
              </w:rPr>
              <w:t>تطبيق</w:t>
            </w:r>
            <w:r>
              <w:rPr>
                <w:rFonts w:eastAsia="Times New Roman"/>
                <w:shd w:val="clear" w:color="auto" w:fill="BAE6FD"/>
              </w:rPr>
              <w:t xml:space="preserve"> :</w:t>
            </w:r>
          </w:p>
          <w:p w:rsidR="00000000" w:rsidRDefault="00E15B89">
            <w:pPr>
              <w:bidi/>
              <w:spacing w:before="180"/>
              <w:divId w:val="672535488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أنجز العمليات التالية حسب ترتيبها</w:t>
            </w:r>
            <w:r>
              <w:rPr>
                <w:rFonts w:eastAsia="Times New Roman"/>
              </w:rPr>
              <w:t>:</w:t>
            </w:r>
          </w:p>
          <w:p w:rsidR="00000000" w:rsidRDefault="00E15B89">
            <w:pPr>
              <w:bidi/>
              <w:spacing w:before="180"/>
              <w:divId w:val="744765080"/>
              <w:rPr>
                <w:rFonts w:eastAsia="Times New Roman"/>
              </w:rPr>
            </w:pPr>
            <w:r>
              <w:rPr>
                <w:rFonts w:eastAsia="Times New Roman"/>
              </w:rPr>
              <w:t>A = 25 + 14 − 6</w:t>
            </w:r>
          </w:p>
          <w:p w:rsidR="00000000" w:rsidRDefault="00E15B89">
            <w:pPr>
              <w:bidi/>
              <w:spacing w:before="180"/>
              <w:divId w:val="141387755"/>
              <w:rPr>
                <w:rFonts w:eastAsia="Times New Roman"/>
              </w:rPr>
            </w:pPr>
            <w:r>
              <w:rPr>
                <w:rFonts w:eastAsia="Times New Roman"/>
              </w:rPr>
              <w:t>B = 100 − 45 + 18</w:t>
            </w:r>
          </w:p>
          <w:p w:rsidR="00000000" w:rsidRDefault="00E15B89">
            <w:pPr>
              <w:bidi/>
              <w:spacing w:before="180"/>
              <w:divId w:val="1463307198"/>
              <w:rPr>
                <w:rFonts w:eastAsia="Times New Roman"/>
              </w:rPr>
            </w:pPr>
            <w:r>
              <w:rPr>
                <w:rFonts w:eastAsia="Times New Roman"/>
              </w:rPr>
              <w:t>C = 72 ÷ 6 × 3</w:t>
            </w:r>
          </w:p>
          <w:p w:rsidR="00000000" w:rsidRDefault="00E15B89">
            <w:pPr>
              <w:bidi/>
              <w:spacing w:before="180"/>
              <w:divId w:val="1583294458"/>
              <w:rPr>
                <w:rFonts w:eastAsia="Times New Roman"/>
              </w:rPr>
            </w:pPr>
            <w:r>
              <w:rPr>
                <w:rFonts w:eastAsia="Times New Roman"/>
              </w:rPr>
              <w:t>D = 8 × 5 ÷ 4</w:t>
            </w:r>
          </w:p>
          <w:p w:rsidR="00000000" w:rsidRDefault="00E15B89">
            <w:pPr>
              <w:bidi/>
              <w:spacing w:before="180"/>
              <w:divId w:val="1182888926"/>
              <w:rPr>
                <w:rFonts w:eastAsia="Times New Roman"/>
              </w:rPr>
            </w:pPr>
            <w:r>
              <w:rPr>
                <w:rFonts w:eastAsia="Times New Roman"/>
                <w:shd w:val="clear" w:color="auto" w:fill="FCD34D"/>
                <w:rtl/>
              </w:rPr>
              <w:t>في المنزل من 1 إلى 3 صفحة 14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تطبيق القاعدة على أمثلة مختلفة بشكل صحيح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3F51B5"/>
              <w:left w:val="single" w:sz="6" w:space="0" w:color="3F51B5"/>
              <w:bottom w:val="single" w:sz="6" w:space="0" w:color="3F51B5"/>
              <w:right w:val="single" w:sz="6" w:space="0" w:color="3F51B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Default="00E15B89">
            <w:pPr>
              <w:bidi/>
              <w:spacing w:before="180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كتابي، تقييم مدى قدرة التلاميذ على تطبيق القاعدة في حل التمارين</w:t>
            </w:r>
            <w:r>
              <w:rPr>
                <w:rFonts w:eastAsia="Times New Roman"/>
              </w:rPr>
              <w:t>.</w:t>
            </w:r>
          </w:p>
        </w:tc>
      </w:tr>
    </w:tbl>
    <w:p w:rsidR="00E15B89" w:rsidRDefault="00E15B89">
      <w:pPr>
        <w:rPr>
          <w:rFonts w:eastAsia="Times New Roman"/>
        </w:rPr>
      </w:pPr>
    </w:p>
    <w:sectPr w:rsidR="00E15B89">
      <w:pgSz w:w="12240" w:h="15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97"/>
    <w:rsid w:val="005D2BD5"/>
    <w:rsid w:val="00720097"/>
    <w:rsid w:val="00E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31EE5-45FA-4DFE-AE7C-B01CFF3E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athpro.fikradz.com/wa/latex_images/latex_334877ae2e5958335c6e4c8ff0abfb7c.png" TargetMode="External"/><Relationship Id="rId13" Type="http://schemas.openxmlformats.org/officeDocument/2006/relationships/image" Target="https://mathpro.fikradz.com/wa/temp-image/img_8e0bfcd657dd8dfbf5caf35b2ee8a476_small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mathpro.fikradz.com/wa/latex_images/latex_6e63835bd3b87896e4e625f914c1747e.png" TargetMode="External"/><Relationship Id="rId12" Type="http://schemas.openxmlformats.org/officeDocument/2006/relationships/image" Target="https://mathpro.fikradz.com/wa/icon3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mathpro.fikradz.com/wa/latex_images/latex_770dc8ff26097a69fb2770e3b4faa7e1.png" TargetMode="External"/><Relationship Id="rId11" Type="http://schemas.openxmlformats.org/officeDocument/2006/relationships/image" Target="https://mathpro.fikradz.com/wa/latex_images/latex_563b7ed0f7d958f35a0958b73bf364bd.png" TargetMode="External"/><Relationship Id="rId5" Type="http://schemas.openxmlformats.org/officeDocument/2006/relationships/image" Target="https://mathpro.fikradz.com/wa/icon2.png" TargetMode="External"/><Relationship Id="rId15" Type="http://schemas.openxmlformats.org/officeDocument/2006/relationships/image" Target="https://mathpro.fikradz.com/wa/icon4.png" TargetMode="External"/><Relationship Id="rId10" Type="http://schemas.openxmlformats.org/officeDocument/2006/relationships/image" Target="https://mathpro.fikradz.com/wa/latex_images/latex_2c44b75d61cea38b7b22fa6e8c08bd12.png" TargetMode="External"/><Relationship Id="rId4" Type="http://schemas.openxmlformats.org/officeDocument/2006/relationships/image" Target="https://mathpro.fikradz.com/wa/icon1.png" TargetMode="External"/><Relationship Id="rId9" Type="http://schemas.openxmlformats.org/officeDocument/2006/relationships/image" Target="https://mathpro.fikradz.com/wa/latex_images/latex_c61bb4876c40c39e5064f3b365289464.png" TargetMode="External"/><Relationship Id="rId14" Type="http://schemas.openxmlformats.org/officeDocument/2006/relationships/image" Target="https://mathpro.fikradz.com/wa/temp-image/img_6a9a7c4bf40198552b32f1d1f51e7e2f_smal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charef</dc:creator>
  <cp:lastModifiedBy>charef</cp:lastModifiedBy>
  <cp:revision>2</cp:revision>
  <dcterms:created xsi:type="dcterms:W3CDTF">2025-08-27T14:20:00Z</dcterms:created>
  <dcterms:modified xsi:type="dcterms:W3CDTF">2025-08-27T14:20:00Z</dcterms:modified>
</cp:coreProperties>
</file>