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0"/>
        <w:gridCol w:w="7402"/>
      </w:tblGrid>
      <w:tr w:rsidR="00045032" w:rsidTr="00146B9A">
        <w:tc>
          <w:tcPr>
            <w:tcW w:w="3510" w:type="dxa"/>
          </w:tcPr>
          <w:p w:rsidR="00045032" w:rsidRPr="00045032" w:rsidRDefault="00045032" w:rsidP="00CA0ED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المستوى :</w:t>
            </w:r>
            <w:proofErr w:type="gramEnd"/>
            <w:r w:rsidR="00066859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03 متوسط</w:t>
            </w:r>
            <w:r w:rsidR="004251B7" w:rsidRPr="004251B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7402" w:type="dxa"/>
          </w:tcPr>
          <w:p w:rsidR="00045032" w:rsidRPr="00045032" w:rsidRDefault="00045032" w:rsidP="003908F4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الميدان :</w:t>
            </w:r>
            <w:r w:rsidR="00066859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أ . عددية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</w:tr>
      <w:tr w:rsidR="00045032" w:rsidTr="00146B9A">
        <w:tc>
          <w:tcPr>
            <w:tcW w:w="3510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الوسائل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4503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كراس الأنشطة ،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السبورة</w:t>
            </w:r>
          </w:p>
        </w:tc>
        <w:tc>
          <w:tcPr>
            <w:tcW w:w="7402" w:type="dxa"/>
          </w:tcPr>
          <w:p w:rsidR="00045032" w:rsidRPr="00045032" w:rsidRDefault="00045032" w:rsidP="00204989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المقطع :</w:t>
            </w:r>
            <w:proofErr w:type="gramEnd"/>
            <w:r w:rsidR="00066859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066859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الحساب الحرفي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045032" w:rsidTr="00146B9A">
        <w:tc>
          <w:tcPr>
            <w:tcW w:w="3510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المراجع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الكتاب المدرسي ، المنهاج</w:t>
            </w:r>
          </w:p>
        </w:tc>
        <w:tc>
          <w:tcPr>
            <w:tcW w:w="7402" w:type="dxa"/>
          </w:tcPr>
          <w:p w:rsidR="00045032" w:rsidRPr="00146B9A" w:rsidRDefault="00697790" w:rsidP="00146B9A">
            <w:pPr>
              <w:jc w:val="right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الموارد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المعرفية</w:t>
            </w:r>
            <w:r w:rsidR="00045032"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:</w:t>
            </w:r>
            <w:proofErr w:type="gramEnd"/>
            <w:r w:rsidR="00066859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146B9A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حصر عدد عشري موجب</w:t>
            </w:r>
          </w:p>
        </w:tc>
      </w:tr>
      <w:tr w:rsidR="00045032" w:rsidTr="00146B9A">
        <w:tc>
          <w:tcPr>
            <w:tcW w:w="3510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الأستاذ :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الوافي محمد</w:t>
            </w:r>
          </w:p>
        </w:tc>
        <w:tc>
          <w:tcPr>
            <w:tcW w:w="7402" w:type="dxa"/>
          </w:tcPr>
          <w:p w:rsidR="00045032" w:rsidRPr="00066859" w:rsidRDefault="00697790" w:rsidP="00146B9A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الكفاءات المستهدفة :</w:t>
            </w:r>
            <w:r w:rsidR="00066859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146B9A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حصر عدد عشري موجب باستعمال التدوير الى رتبة معينة</w:t>
            </w:r>
          </w:p>
        </w:tc>
      </w:tr>
    </w:tbl>
    <w:p w:rsidR="00126C90" w:rsidRDefault="00126C90">
      <w:pPr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2126"/>
        <w:gridCol w:w="1165"/>
      </w:tblGrid>
      <w:tr w:rsidR="00045032" w:rsidTr="00697790">
        <w:tc>
          <w:tcPr>
            <w:tcW w:w="7621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سير الدرس</w:t>
            </w:r>
          </w:p>
        </w:tc>
        <w:tc>
          <w:tcPr>
            <w:tcW w:w="2126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مؤشرات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الكفاءة</w:t>
            </w:r>
          </w:p>
        </w:tc>
        <w:tc>
          <w:tcPr>
            <w:tcW w:w="1165" w:type="dxa"/>
          </w:tcPr>
          <w:p w:rsidR="00045032" w:rsidRPr="00BA3EEB" w:rsidRDefault="00045032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BA3EE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المراحل</w:t>
            </w:r>
          </w:p>
        </w:tc>
      </w:tr>
      <w:tr w:rsidR="00045032" w:rsidTr="00066859">
        <w:trPr>
          <w:trHeight w:val="12455"/>
        </w:trPr>
        <w:tc>
          <w:tcPr>
            <w:tcW w:w="7621" w:type="dxa"/>
          </w:tcPr>
          <w:p w:rsidR="009B3008" w:rsidRDefault="007D3056" w:rsidP="007D3056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أستعد ص 71</w:t>
            </w:r>
          </w:p>
          <w:p w:rsidR="0049396D" w:rsidRDefault="0049396D" w:rsidP="007D3056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نشاط </w:t>
            </w:r>
            <w:r w:rsidR="007D3056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3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ص </w:t>
            </w:r>
            <w:r w:rsidR="007D3056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73</w:t>
            </w:r>
          </w:p>
          <w:p w:rsidR="006B18C2" w:rsidRDefault="00D05DD6" w:rsidP="00D05DD6">
            <w:pPr>
              <w:bidi/>
              <w:jc w:val="both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1</w:t>
            </w:r>
            <w:r w:rsidR="0049396D" w:rsidRPr="0049396D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)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ثلاث قيم ممكنة للعدد </w:t>
            </w:r>
            <w:proofErr w:type="gramStart"/>
            <w:r>
              <w:rPr>
                <w:rFonts w:ascii="Arabic Typesetting" w:hAnsi="Arabic Typesetting" w:cs="Arabic Typesetting"/>
                <w:sz w:val="40"/>
                <w:szCs w:val="40"/>
                <w:lang w:val="en-US" w:bidi="ar-DZ"/>
              </w:rPr>
              <w:t>p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10.71   ،   10.68    ،   10.74</w:t>
            </w:r>
          </w:p>
          <w:p w:rsidR="00D05DD6" w:rsidRDefault="00D05DD6" w:rsidP="00D05DD6">
            <w:pPr>
              <w:bidi/>
              <w:jc w:val="both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D05DD6" w:rsidRDefault="00D05DD6" w:rsidP="00D05DD6">
            <w:pPr>
              <w:bidi/>
              <w:jc w:val="both"/>
              <w:rPr>
                <w:rFonts w:ascii="Arabic Typesetting" w:eastAsiaTheme="minorEastAsia" w:hAnsi="Arabic Typesetting" w:cs="Arabic Typesetting" w:hint="cs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حصر لقيم </w:t>
            </w:r>
            <w:proofErr w:type="gramStart"/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p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10.65</m:t>
              </m:r>
              <m:r>
                <m:rPr>
                  <m:sty m:val="p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≤</m:t>
              </m:r>
              <m:r>
                <m:rPr>
                  <m:sty m:val="p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≤</m:t>
              </m:r>
              <m:r>
                <m:rPr>
                  <m:sty m:val="p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10.74</m:t>
              </m:r>
            </m:oMath>
          </w:p>
          <w:p w:rsidR="00D05DD6" w:rsidRDefault="00D05DD6" w:rsidP="00D05DD6">
            <w:pPr>
              <w:bidi/>
              <w:jc w:val="both"/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 xml:space="preserve">2) حصر العدد </w:t>
            </w:r>
            <w:r>
              <w:rPr>
                <w:rFonts w:ascii="Arabic Typesetting" w:hAnsi="Arabic Typesetting" w:cs="Arabic Typesetting"/>
                <w:i/>
                <w:sz w:val="40"/>
                <w:szCs w:val="40"/>
                <w:lang w:bidi="ar-DZ"/>
              </w:rPr>
              <w:t>A</w:t>
            </w:r>
            <w:r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 xml:space="preserve"> :</w:t>
            </w:r>
          </w:p>
          <w:p w:rsidR="00D05DD6" w:rsidRPr="00D05DD6" w:rsidRDefault="00D05DD6" w:rsidP="00D05DD6">
            <w:pPr>
              <w:bidi/>
              <w:jc w:val="both"/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abic Typesetting"/>
                    <w:sz w:val="32"/>
                    <w:szCs w:val="32"/>
                    <w:lang w:bidi="ar-DZ"/>
                  </w:rPr>
                  <m:t>2.9&lt;</m:t>
                </m:r>
                <m:r>
                  <w:rPr>
                    <w:rFonts w:ascii="Cambria Math" w:hAnsi="Cambria Math" w:cs="Arabic Typesetting"/>
                    <w:sz w:val="32"/>
                    <w:szCs w:val="32"/>
                    <w:lang w:bidi="ar-DZ"/>
                  </w:rPr>
                  <m:t xml:space="preserve">A&lt;3.0     </m:t>
                </m:r>
                <m:r>
                  <m:rPr>
                    <m:sty m:val="p"/>
                  </m:rPr>
                  <w:rPr>
                    <w:rFonts w:ascii="Cambria Math" w:hAnsi="Cambria Math" w:cs="Arabic Typesetting"/>
                    <w:sz w:val="32"/>
                    <w:szCs w:val="32"/>
                    <w:lang w:bidi="ar-DZ"/>
                  </w:rPr>
                  <m:t>:</m:t>
                </m:r>
                <m:r>
                  <w:rPr>
                    <w:rFonts w:ascii="Cambria Math" w:hAnsi="Cambria Math" w:cs="Arabic Typesetting"/>
                    <w:sz w:val="32"/>
                    <w:szCs w:val="32"/>
                    <w:lang w:bidi="ar-DZ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10</m:t>
                    </m:r>
                  </m:den>
                </m:f>
                <m:r>
                  <w:rPr>
                    <w:rFonts w:ascii="Cambria Math" w:hAnsi="Cambria Math" w:cs="Arabic Typesetting"/>
                    <w:sz w:val="32"/>
                    <w:szCs w:val="32"/>
                    <w:rtl/>
                    <w:lang w:bidi="ar-DZ"/>
                  </w:rPr>
                  <m:t>الى</m:t>
                </m:r>
              </m:oMath>
            </m:oMathPara>
          </w:p>
          <w:p w:rsidR="00D05DD6" w:rsidRPr="00D05DD6" w:rsidRDefault="00D05DD6" w:rsidP="00D05DD6">
            <w:pPr>
              <w:bidi/>
              <w:jc w:val="both"/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 xml:space="preserve">2.97&lt;A&lt;2.98       </m:t>
                </m:r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val="en-US" w:bidi="ar-DZ"/>
                  </w:rPr>
                  <m:t>:</m:t>
                </m:r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Cambria Math" w:cs="Arabic Typesetting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abic Typesetting"/>
                        <w:sz w:val="32"/>
                        <w:szCs w:val="32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Arabic Typesetting"/>
                        <w:sz w:val="32"/>
                        <w:szCs w:val="32"/>
                        <w:lang w:bidi="ar-DZ"/>
                      </w:rPr>
                      <m:t>100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Arabic Typesetting"/>
                    <w:sz w:val="32"/>
                    <w:szCs w:val="32"/>
                    <w:rtl/>
                    <w:lang w:bidi="ar-DZ"/>
                  </w:rPr>
                  <m:t>الى</m:t>
                </m:r>
              </m:oMath>
            </m:oMathPara>
          </w:p>
          <w:p w:rsidR="00D05DD6" w:rsidRPr="00146B9A" w:rsidRDefault="00D05DD6" w:rsidP="00D05DD6">
            <w:pPr>
              <w:bidi/>
              <w:jc w:val="both"/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2.975&lt;A&lt;2.976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 xml:space="preserve">       : </m:t>
                </m:r>
                <m:f>
                  <m:fPr>
                    <m:ctrlPr>
                      <w:rPr>
                        <w:rFonts w:ascii="Cambria Math" w:eastAsiaTheme="minorEastAsia" w:hAnsi="Cambria Math" w:cs="Arabic Typesetting"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abic Typesetting"/>
                        <w:sz w:val="32"/>
                        <w:szCs w:val="32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Arabic Typesetting"/>
                        <w:sz w:val="32"/>
                        <w:szCs w:val="32"/>
                        <w:lang w:bidi="ar-DZ"/>
                      </w:rPr>
                      <m:t>1000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Arabic Typesetting"/>
                    <w:sz w:val="32"/>
                    <w:szCs w:val="32"/>
                    <w:rtl/>
                    <w:lang w:bidi="ar-DZ"/>
                  </w:rPr>
                  <m:t>الى</m:t>
                </m:r>
              </m:oMath>
            </m:oMathPara>
          </w:p>
          <w:p w:rsidR="00146B9A" w:rsidRDefault="00146B9A" w:rsidP="00146B9A">
            <w:pPr>
              <w:tabs>
                <w:tab w:val="left" w:pos="1915"/>
              </w:tabs>
              <w:bidi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</w:p>
          <w:p w:rsidR="00146B9A" w:rsidRDefault="00146B9A" w:rsidP="00146B9A">
            <w:pPr>
              <w:tabs>
                <w:tab w:val="left" w:pos="1915"/>
              </w:tabs>
              <w:bidi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</w:p>
          <w:p w:rsidR="006B18C2" w:rsidRDefault="006B18C2" w:rsidP="00146B9A">
            <w:pPr>
              <w:tabs>
                <w:tab w:val="left" w:pos="1915"/>
              </w:tabs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كتابة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المعرفة ص </w:t>
            </w:r>
            <w:r w:rsidR="00146B9A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76</w:t>
            </w:r>
          </w:p>
          <w:p w:rsidR="006B18C2" w:rsidRDefault="00146B9A" w:rsidP="006B18C2">
            <w:pPr>
              <w:pStyle w:val="Paragraphedeliste"/>
              <w:numPr>
                <w:ilvl w:val="0"/>
                <w:numId w:val="1"/>
              </w:numPr>
              <w:tabs>
                <w:tab w:val="left" w:pos="1915"/>
              </w:tabs>
              <w:bidi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حصر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عدد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عشري</w:t>
            </w:r>
          </w:p>
          <w:p w:rsidR="00146B9A" w:rsidRDefault="00146B9A" w:rsidP="00146B9A">
            <w:pPr>
              <w:tabs>
                <w:tab w:val="left" w:pos="1915"/>
              </w:tabs>
              <w:bidi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</w:p>
          <w:p w:rsidR="00146B9A" w:rsidRDefault="00146B9A" w:rsidP="00146B9A">
            <w:pPr>
              <w:tabs>
                <w:tab w:val="left" w:pos="1915"/>
              </w:tabs>
              <w:bidi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</w:p>
          <w:p w:rsidR="006B18C2" w:rsidRPr="006B18C2" w:rsidRDefault="006B18C2" w:rsidP="00146B9A">
            <w:pPr>
              <w:tabs>
                <w:tab w:val="left" w:pos="1915"/>
              </w:tabs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ت </w:t>
            </w:r>
            <w:r w:rsidR="00146B9A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23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ص </w:t>
            </w:r>
            <w:r w:rsidR="00146B9A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79</w:t>
            </w:r>
          </w:p>
          <w:p w:rsidR="00DD71CA" w:rsidRPr="00DD71CA" w:rsidRDefault="00DD71CA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:rsidR="00066859" w:rsidRDefault="00066859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066859" w:rsidRDefault="00066859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066859" w:rsidRDefault="00066859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066859" w:rsidRDefault="00066859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066859" w:rsidRDefault="00066859" w:rsidP="00066859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066859" w:rsidRDefault="00066859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066859" w:rsidRDefault="00066859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066859" w:rsidRDefault="00066859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066859" w:rsidRDefault="00066859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066859" w:rsidRDefault="00066859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066859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ان يكون المتعلم قادرا على </w:t>
            </w:r>
            <w:r w:rsidR="00146B9A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حصر عدد عشري موجب باستعمال التدوير الى رتبة معينة</w:t>
            </w:r>
          </w:p>
          <w:p w:rsidR="00BA3EEB" w:rsidRDefault="00BA3EEB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06685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Pr="00045032" w:rsidRDefault="00BA3EEB" w:rsidP="00066859">
            <w:pPr>
              <w:rPr>
                <w:rFonts w:ascii="Arabic Typesetting" w:hAnsi="Arabic Typesetting" w:cs="Arabic Typesetting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1165" w:type="dxa"/>
          </w:tcPr>
          <w:p w:rsidR="00DD71CA" w:rsidRDefault="006B18C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تهيئة</w:t>
            </w: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وضعيات التعلم</w:t>
            </w: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146B9A" w:rsidRDefault="00146B9A" w:rsidP="00146B9A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بناء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الموارد</w:t>
            </w:r>
          </w:p>
          <w:p w:rsidR="006B18C2" w:rsidRDefault="006B18C2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146B9A" w:rsidRDefault="00146B9A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146B9A" w:rsidRDefault="00146B9A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B18C2" w:rsidRPr="00045032" w:rsidRDefault="006B18C2" w:rsidP="006B18C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استثمار</w:t>
            </w:r>
          </w:p>
        </w:tc>
      </w:tr>
    </w:tbl>
    <w:p w:rsidR="00045032" w:rsidRDefault="00045032"/>
    <w:sectPr w:rsidR="00045032" w:rsidSect="000450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219FA"/>
    <w:multiLevelType w:val="hybridMultilevel"/>
    <w:tmpl w:val="F7B0AAE8"/>
    <w:lvl w:ilvl="0" w:tplc="29FE4308">
      <w:start w:val="2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A1"/>
    <w:rsid w:val="00045032"/>
    <w:rsid w:val="00066859"/>
    <w:rsid w:val="00126C90"/>
    <w:rsid w:val="00146B9A"/>
    <w:rsid w:val="00204989"/>
    <w:rsid w:val="003908F4"/>
    <w:rsid w:val="004251B7"/>
    <w:rsid w:val="00460CA1"/>
    <w:rsid w:val="00472CE3"/>
    <w:rsid w:val="0049396D"/>
    <w:rsid w:val="004E7F6C"/>
    <w:rsid w:val="00697790"/>
    <w:rsid w:val="006B18C2"/>
    <w:rsid w:val="007D3056"/>
    <w:rsid w:val="009B3008"/>
    <w:rsid w:val="00BA3EEB"/>
    <w:rsid w:val="00C95A6D"/>
    <w:rsid w:val="00CA0ED2"/>
    <w:rsid w:val="00D05DD6"/>
    <w:rsid w:val="00D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49396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396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18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49396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396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1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LOUAFI</dc:creator>
  <cp:keywords/>
  <dc:description/>
  <cp:lastModifiedBy>LOUAFI</cp:lastModifiedBy>
  <cp:revision>19</cp:revision>
  <dcterms:created xsi:type="dcterms:W3CDTF">2016-12-28T12:31:00Z</dcterms:created>
  <dcterms:modified xsi:type="dcterms:W3CDTF">2017-12-26T14:54:00Z</dcterms:modified>
</cp:coreProperties>
</file>