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F06" w:rsidRDefault="00A43936" w:rsidP="00D00F06">
      <w:pPr>
        <w:pStyle w:val="Titre1"/>
        <w:spacing w:line="240" w:lineRule="auto"/>
        <w:rPr>
          <w:rFonts w:cs="Times New Roman"/>
          <w:rtl/>
        </w:rPr>
      </w:pPr>
      <w:r>
        <w:rPr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00.1pt;margin-top:8.25pt;width:213.45pt;height:43.55pt;z-index:25166080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7QwvLWAQAAmgMAAA4AAABkcnMvZTJvRG9jLnhtbKxT247TMBB9R+IfLL/TJN2WLVHTFbBa&#10;hLQsSAsf4Dh2Y5F4zNhtUr6esZPdFnhDvFhzy5k5Zybbm7Hv2FGhN2ArXixyzpSV0Bi7r/i3r3ev&#10;Npz5IGwjOrCq4ifl+c3u5Yvt4Eq1hBa6RiEjEOvLwVW8DcGVWeZlq3rhF+CUpaQG7EUgF/dZg2Ig&#10;9L7Llnn+OhsAG4cglfcUvZ2SfJfwtVYyfNbaq8C6itNsIb2Y3jq92W4ryj0K1xo5zyH+YYxeGEtd&#10;n6FuRRDsgOYvqN5IBA86LCT0GWhtpEokiE6R/0HnsRVOJTKkjnfPOvn/Bysfjo/uC7IwvoORNphI&#10;eHcP8rtnJE42OF/ORVFVX/pYXg+foKF9ikOA9MmosY/8iREjHNL6dNZXjYFJii6vi3xTrDmTlFyv&#10;r/IN2bGJKJ++d+jDBwU9i0bFkTaY8MXx3oe59qkm9rNwZ7ouJkTZ2d8jBBtDiUKcepo/jPXITFPx&#10;q9Q7UqqhOREphOk+6J7JaAF/cjbQaVTc/zgIVJx1Hy1p/6ZYreIxJWe1vl6Sg5eZ+jIjrCSoigfO&#10;JvN9mA7w4NDsW+o0iW7hLYmpzcTyPNZMgPafhJpvNR7YpZ+qzr/U7hcAAAD//wMAUEsDBBQABgAI&#10;AAAAIQCwuw425gAAABMBAAAPAAAAZHJzL2Rvd25yZXYueG1sTI/BTsMwDIbvSLxDZCRuW9IiddA1&#10;nRBoAiEulD1A1oamauNUTdIWnh7vBBdLtn///r/isNqBzXrynUMJyVYA01i7psNWwunzuLkH5oPC&#10;Rg0OtYRv7eFQXl8VKm/cgh96rkLLyAR9riSYEMacc18bbZXfulEj7b7cZFWgdmp5M6mFzO3AUyEy&#10;blWH9MGoUT8ZXfdVtBKO8eXVzj88jm9VvaAZ+3h676W8vVmf91Qe98CCXsPfBVwYKD+UFOzsIjae&#10;DRIyIVKSStgkWUJoF4lIdwmwM812dw/AeFnw/yzlLwAAAP//AwBQSwECLQAUAAYACAAAACEAWiKT&#10;o/8AAADlAQAAEwAAAAAAAAAAAAAAAAAAAAAAW0NvbnRlbnRfVHlwZXNdLnhtbFBLAQItABQABgAI&#10;AAAAIQCnSs841wAAAJYBAAALAAAAAAAAAAAAAAAAADABAABfcmVscy8ucmVsc1BLAQItABQABgAI&#10;AAAAIQCe0MLy1gEAAJoDAAAOAAAAAAAAAAAAAAAAADACAABkcnMvZTJvRG9jLnhtbFBLAQItABQA&#10;BgAIAAAAIQCwuw425gAAABMBAAAPAAAAAAAAAAAAAAAAADIEAABkcnMvZG93bnJldi54bWxQSwUG&#10;AAAAAAQABADzAAAARQUAAAAASUVBQUJrY25NdlpHOTNibkpsZGl=&#10;" filled="f" stroked="f">
            <v:path arrowok="t"/>
            <v:textbox>
              <w:txbxContent>
                <w:p w:rsidR="000F1685" w:rsidRDefault="000F1685" w:rsidP="008C51AE">
                  <w:pPr>
                    <w:bidi w:val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0F1685" w:rsidRDefault="000F1685" w:rsidP="008C51AE">
                  <w:pPr>
                    <w:bidi w:val="0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  <w:r w:rsidRPr="00C1005C">
        <w:rPr>
          <w:rFonts w:cs="TimesNewRoman,Bold"/>
          <w:noProof/>
          <w:rtl/>
          <w:lang w:eastAsia="fr-FR"/>
        </w:rPr>
        <w:pict>
          <v:shape id=" 119" o:spid="_x0000_s1026" type="#_x0000_t202" style="position:absolute;margin-left:.1pt;margin-top:10.65pt;width:208.75pt;height:95.35pt;z-index:251657728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pGotu+AgAAPgYAAA4AAABkcnMvZTJvRG9jLnhtbKxU32/TMBB+R+J/sPzOknRt10ZLJ9gY&#10;Qho/pIF4vjpOY+HYxnaXjr+es522gQ5pQuQhsu/su+/7fHeXV7tOkgdundCqosVZTglXTNdCbSr6&#10;9cvtqwUlzoOqQWrFK/rIHb1avXxx2ZuST3SrZc0twSDKlb2paOu9KbPMsZZ34M604QqdjbYdeNza&#10;TVZb6DF6J7NJns+zXtvaWM24c2i9SU66ivGbhjP/qWkc90RWFLH5+Lfxv47/bHUJ5caCaQUbcMA/&#10;wOhAKMx6CHUDHsjWipNQnWBWO934M6a7TDeNYDySQDpF/ged+xYMj2RQHWcOOrn/F5Z9fLg3ny3x&#10;uzd6hy8YSThzp9l3R1CcrDeuHA4FVV3pwvF1/0HX+J6w9Tpe2TW2C/yREcE4qPXjUV++84ShdTKf&#10;FcVkRglDZzEp8uUUNyELlPsAxjr/juuOhEVFLT5hTAAPd84PZ/dnBsHrWyElsdp/E76NmoXU0enw&#10;UloQo1G2ZI7lxa+lJQ+AhSF9oi23HbJKtiIPXwQHJTqwjJIj2RDwIUiEv3HjNMPtYDocS9eBMa78&#10;LKIb55v+Jd38YH8yJRo3e45SKAKh72YxGAJ1DCSvw6sOwmGhR7ECMKlIH17hAmlGoFqKg/OZqI/o&#10;fhfpyOYEtRun6YTH9peiq+giEN0L3nKo36o6oIbSg5DDBqNJFWw89vbwuHqLUe7buie1CDUzWZwv&#10;ce7UAhv9fJHP8+UFJSA3OKGYt/TJSnkm4dkI5GlVQAnStJBe+nj0RIMD4Fg6Iy6x20KDpVbzu/Uu&#10;aBDabq3rR2w8rPLYVzhzcdFq+5OSHsdXRd2PLVhOiXyvsNCXxXSKavq4mc4uJrixY8967AHFMFRF&#10;PeoUl9c+DcmtsWLTYqbUIUq/xoZvRGrEI6xhTuCMSs2Q5mkYguN9PHUc+6tfAAAA//8DAFBLAwQU&#10;AAYACAAAACEAW4qWh+EAAAAOAQAADwAAAGRycy9kb3ducmV2LnhtbExPTUvDQBC9C/6HZQRv7SYl&#10;GE2zKUXxIELBNtjrNLsm0d3ZkN028d87nvQyzPDevI9yMzsrLmYMvScF6TIBYajxuqdWQX14XtyD&#10;CBFJo/VkFHybAJvq+qrEQvuJ3sxlH1vBIhQKVNDFOBRShqYzDsPSD4YY+/Cjw8jn2Eo94sTizspV&#10;ktxJhz2xQ4eDeexM87U/OwWHadp94kvWH3E3bjP3Xr8eba3U7c38tOaxXYOIZo5/H/DbgfNDxcFO&#10;/kw6CKtgxTwFizTlWgxnaZ6DODEvf+BFVqX8X6P6AQAA//8DAFBLAQItABQABgAIAAAAIQBaIpOj&#10;/wAAAOUBAAATAAAAAAAAAAAAAAAAAAAAAABbQ29udGVudF9UeXBlc10ueG1sUEsBAi0AFAAGAAgA&#10;AAAhAKdKzzjXAAAAlgEAAAsAAAAAAAAAAAAAAAAAMAEAAF9yZWxzLy5yZWxzUEsBAi0AFAAGAAgA&#10;AAAhANpGotu+AgAAPgYAAA4AAAAAAAAAAAAAAAAAMAIAAGRycy9lMm9Eb2MueG1sUEsBAi0AFAAG&#10;AAgAAAAhAFuKlofhAAAADgEAAA8AAAAAAAAAAAAAAAAAGgUAAGRycy9kb3ducmV2LnhtbFBLBQYA&#10;AAAABAAEAPMAAAAoBgAAAABBRGdFQUFBOEFBQUFBQUFBQUFBQUFBQU==&#10;" fillcolor="#c2d69b [1942]" strokecolor="#92d050" strokeweight="1pt">
            <v:fill color2="fill lighten(51)" focusposition=".5,.5" focussize="" method="linear sigma" focus="100%" type="gradientRadial"/>
            <v:shadow on="t" color="#205867 [1608]" opacity=".5" offset="1pt"/>
            <v:path arrowok="t"/>
            <v:textbox>
              <w:txbxContent>
                <w:p w:rsidR="000F1685" w:rsidRPr="007575E6" w:rsidRDefault="000F1685" w:rsidP="00030214">
                  <w:pPr>
                    <w:spacing w:line="360" w:lineRule="auto"/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  <w:lang w:bidi="ar-DZ"/>
                    </w:rPr>
                  </w:pP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</w:rPr>
                    <w:t xml:space="preserve">السنـــة الدراسيـــة: </w:t>
                  </w:r>
                  <w:r>
                    <w:rPr>
                      <w:rFonts w:asciiTheme="minorBidi" w:hAnsiTheme="minorBidi" w:cstheme="minorBidi" w:hint="cs"/>
                      <w:bCs/>
                      <w:i/>
                      <w:color w:val="FF0000"/>
                      <w:sz w:val="32"/>
                      <w:szCs w:val="32"/>
                      <w:rtl/>
                      <w:lang w:bidi="ar-DZ"/>
                    </w:rPr>
                    <w:t>202</w:t>
                  </w:r>
                  <w:r w:rsidR="00030214">
                    <w:rPr>
                      <w:rFonts w:asciiTheme="minorBidi" w:hAnsiTheme="minorBidi" w:cstheme="minorBidi" w:hint="cs"/>
                      <w:bCs/>
                      <w:i/>
                      <w:color w:val="FF0000"/>
                      <w:sz w:val="32"/>
                      <w:szCs w:val="32"/>
                      <w:rtl/>
                      <w:lang w:bidi="ar-DZ"/>
                    </w:rPr>
                    <w:t>4</w:t>
                  </w:r>
                  <w:r>
                    <w:rPr>
                      <w:rFonts w:asciiTheme="minorBidi" w:hAnsiTheme="minorBidi" w:cstheme="minorBidi" w:hint="cs"/>
                      <w:bCs/>
                      <w:i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/ 202</w:t>
                  </w:r>
                  <w:r w:rsidR="00030214">
                    <w:rPr>
                      <w:rFonts w:asciiTheme="minorBidi" w:hAnsiTheme="minorBidi" w:cstheme="minorBidi" w:hint="cs"/>
                      <w:bCs/>
                      <w:i/>
                      <w:color w:val="FF0000"/>
                      <w:sz w:val="32"/>
                      <w:szCs w:val="32"/>
                      <w:rtl/>
                      <w:lang w:bidi="ar-DZ"/>
                    </w:rPr>
                    <w:t>5</w:t>
                  </w:r>
                </w:p>
                <w:p w:rsidR="000F1685" w:rsidRPr="007575E6" w:rsidRDefault="000F1685" w:rsidP="007575E6">
                  <w:pPr>
                    <w:spacing w:line="360" w:lineRule="auto"/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  <w:lang w:bidi="ar-DZ"/>
                    </w:rPr>
                  </w:pP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</w:rPr>
                    <w:t xml:space="preserve">المستوى: 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color w:val="FF0000"/>
                      <w:sz w:val="36"/>
                      <w:szCs w:val="36"/>
                      <w:rtl/>
                      <w:lang w:bidi="ar-AE"/>
                    </w:rPr>
                    <w:t>السنــة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sz w:val="36"/>
                      <w:szCs w:val="36"/>
                      <w:rtl/>
                    </w:rPr>
                    <w:t xml:space="preserve"> 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color w:val="FF0000"/>
                      <w:sz w:val="36"/>
                      <w:szCs w:val="36"/>
                      <w:rtl/>
                      <w:lang w:bidi="ar-AE"/>
                    </w:rPr>
                    <w:t>الثانية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sz w:val="36"/>
                      <w:szCs w:val="36"/>
                      <w:rtl/>
                    </w:rPr>
                    <w:t xml:space="preserve"> 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color w:val="FF0000"/>
                      <w:sz w:val="36"/>
                      <w:szCs w:val="36"/>
                      <w:rtl/>
                      <w:lang w:bidi="ar-AE"/>
                    </w:rPr>
                    <w:t>ابتدائي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sz w:val="36"/>
                      <w:szCs w:val="36"/>
                      <w:rtl/>
                    </w:rPr>
                    <w:t xml:space="preserve"> 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</w:rPr>
                    <w:t>الأستاذ :</w:t>
                  </w:r>
                </w:p>
              </w:txbxContent>
            </v:textbox>
          </v:shape>
        </w:pict>
      </w:r>
      <w:r w:rsidRPr="00C1005C">
        <w:rPr>
          <w:rFonts w:cs="TimesNewRoman,Bold"/>
          <w:noProof/>
          <w:rtl/>
          <w:lang w:eastAsia="fr-FR"/>
        </w:rPr>
        <w:pict>
          <v:shape id=" 118" o:spid="_x0000_s1027" type="#_x0000_t202" style="position:absolute;margin-left:599.3pt;margin-top:8.75pt;width:213.65pt;height:95.1pt;z-index:251658752;visibility:visible;mso-width-relative:margin;mso-height-relative:margin" fillcolor="#c2d69b [1942]" strokecolor="#92d050" strokeweight="1pt">
            <v:fill color2="fill lighten(51)" focusposition=".5,.5" focussize="" method="linear sigma" focus="100%" type="gradientRadial"/>
            <v:shadow on="t" color="#205867 [1608]" opacity=".5" offset="1pt"/>
            <v:path arrowok="t"/>
            <v:textbox>
              <w:txbxContent>
                <w:p w:rsidR="000F1685" w:rsidRDefault="000F1685" w:rsidP="007575E6">
                  <w:pPr>
                    <w:spacing w:line="360" w:lineRule="auto"/>
                    <w:rPr>
                      <w:rFonts w:asciiTheme="minorBidi" w:hAnsiTheme="minorBidi" w:cstheme="minorBidi"/>
                      <w:bCs/>
                      <w:i/>
                      <w:color w:val="FF0000"/>
                      <w:sz w:val="36"/>
                      <w:szCs w:val="36"/>
                      <w:lang w:bidi="ar-AE"/>
                    </w:rPr>
                  </w:pP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  <w:lang w:bidi="ar-AE"/>
                    </w:rPr>
                    <w:t xml:space="preserve">مديرية التربية لولاية: </w:t>
                  </w:r>
                </w:p>
                <w:p w:rsidR="000F1685" w:rsidRPr="007575E6" w:rsidRDefault="000F1685" w:rsidP="007575E6">
                  <w:pPr>
                    <w:spacing w:line="360" w:lineRule="auto"/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</w:rPr>
                  </w:pP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  <w:lang w:bidi="ar-AE"/>
                    </w:rPr>
                    <w:t xml:space="preserve"> 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</w:rPr>
                    <w:t xml:space="preserve"> المـــقاطعة :  </w:t>
                  </w:r>
                </w:p>
                <w:p w:rsidR="000F1685" w:rsidRPr="00395735" w:rsidRDefault="000F1685" w:rsidP="007575E6">
                  <w:pPr>
                    <w:spacing w:line="360" w:lineRule="auto"/>
                    <w:rPr>
                      <w:rFonts w:ascii="Traditional Arabic" w:hAnsi="Traditional Arabic" w:cs="Traditional Arabic"/>
                      <w:bCs/>
                      <w:i/>
                      <w:sz w:val="32"/>
                      <w:szCs w:val="32"/>
                    </w:rPr>
                  </w:pP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  <w:lang w:bidi="ar-AE"/>
                    </w:rPr>
                    <w:t xml:space="preserve">المدرسة الابتدائية </w:t>
                  </w:r>
                  <w:r w:rsidRPr="007575E6">
                    <w:rPr>
                      <w:rFonts w:ascii="Traditional Arabic" w:hAnsi="Traditional Arabic" w:cs="Traditional Arabic"/>
                      <w:bCs/>
                      <w:i/>
                      <w:sz w:val="28"/>
                      <w:szCs w:val="28"/>
                      <w:rtl/>
                      <w:lang w:bidi="ar-AE"/>
                    </w:rPr>
                    <w:t xml:space="preserve"> </w:t>
                  </w:r>
                </w:p>
                <w:p w:rsidR="000F1685" w:rsidRPr="007B0050" w:rsidRDefault="000F1685" w:rsidP="00D00F06">
                  <w:pPr>
                    <w:rPr>
                      <w:bCs/>
                    </w:rPr>
                  </w:pPr>
                </w:p>
              </w:txbxContent>
            </v:textbox>
          </v:shape>
        </w:pict>
      </w:r>
      <w:r w:rsidR="00C1005C" w:rsidRPr="00C1005C">
        <w:rPr>
          <w:noProof/>
          <w:rtl/>
        </w:rPr>
        <w:pict>
          <v:shape id="Text Box 2" o:spid="_x0000_s1028" type="#_x0000_t202" style="position:absolute;margin-left:195.05pt;margin-top:39.05pt;width:422.15pt;height:71pt;z-index:25166284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Yynj3XAQAAmgMAAA4AAABkcnMvZTJvRG9jLnhtbKxT227bMAx9H7B/EPS+2E6TdjXiFNuK&#10;DgO6C9D1A2RZioXZokYpsbOvHyW7Tba9FXsRxIsOeQ6pzc3Yd+yg0BuwFS8WOWfKSmiM3VX88fvd&#10;m7ec+SBsIzqwquJH5fnN9vWrzeBKtYQWukYhIxDry8FVvA3BlVnmZat64RfglKWgBuxFIBN3WYNi&#10;IPS+y5Z5fpkNgI1DkMp78t5OQb5N+ForGb5q7VVgXcWpt5BOTGedzmy7EeUOhWuNnPsQL2ijF8ZS&#10;1WeoWxEE26P5B6o3EsGDDgsJfQZaG6kSCaJT5H/ReWiFU4kMqePds07+/8HKL4cH9w1ZGN/DSBNM&#10;JLy7B/nDMxInG5wv56Soqi99TK+Hz9DQPMU+QHoyauwjf2LECIe0Pp70VWNgkrzri8viIl9zJil4&#10;nRdXOeXFIqJ8eu/Qh48KehYvFUeaYMIXh3sf5tynnFjPwp3puhgQZWf/9BBsdCUKseup/zDWIzNN&#10;xZepdqRUQ3MkUgjTftA+06UF/MXZQKtRcf9zL1Bx1n2ypP11sVrFZUrGan21JAPPI/V5RFhJUBUP&#10;nE3XD2FawL1Ds2up0iS6hXckpjYTy1NbMwGafxJq3tW4YOd2yjp9qe1vAAAA//8DAFBLAwQUAAYA&#10;CAAAACEAW1I4QeIAAAARAQAADwAAAGRycy9kb3ducmV2LnhtbExPy07DMBC8I/EP1iJxo07TCkqa&#10;TYVAFQj1QugHuLGJo8RrK3Ye8PU4J7jsajWz88gPs+nYqHrfWEJYrxJgiiorG6oRzp/Hux0wHwRJ&#10;0VlSCN/Kw6G4vspFJu1EH2osQ82iCPlMIOgQXMa5r7Qywq+sUxSxL9sbEeLZ11z2YoripuNpktxz&#10;IxqKDlo49axV1ZaDQTgOr29m/OGDey+ribRrh/OpRby9mV/2cTztgQU1h78PWDrE/FDEYBc7kPSs&#10;Q9g8JutIRXjYxb0Q0s12C+yCkKYLxIuc/29S/AIAAP//AwBQSwECLQAUAAYACAAAACEAWiKTo/8A&#10;AADlAQAAEwAAAAAAAAAAAAAAAAAAAAAAW0NvbnRlbnRfVHlwZXNdLnhtbFBLAQItABQABgAIAAAA&#10;IQCnSs841wAAAJYBAAALAAAAAAAAAAAAAAAAADABAABfcmVscy8ucmVsc1BLAQItABQABgAIAAAA&#10;IQBWMp491wEAAJoDAAAOAAAAAAAAAAAAAAAAADACAABkcnMvZTJvRG9jLnhtbFBLAQItABQABgAI&#10;AAAAIQBbUjhB4gAAABEBAAAPAAAAAAAAAAAAAAAAADMEAABkcnMvZG93bnJldi54bWxQSwUGAAAA&#10;AAQABADzAAAAQgUAAAAAQURNRUFBQmtjbk12Wkc5M2JuSmx=&#10;" filled="f" stroked="f">
            <v:path arrowok="t"/>
            <v:textbox>
              <w:txbxContent>
                <w:p w:rsidR="000F1685" w:rsidRPr="00030214" w:rsidRDefault="00030214" w:rsidP="00030214">
                  <w:pPr>
                    <w:rPr>
                      <w:szCs w:val="32"/>
                    </w:rPr>
                  </w:pPr>
                  <w:r>
                    <w:rPr>
                      <w:noProof/>
                      <w:szCs w:val="32"/>
                      <w:lang w:val="fr-FR" w:eastAsia="fr-FR"/>
                    </w:rPr>
                    <w:drawing>
                      <wp:inline distT="0" distB="0" distL="0" distR="0">
                        <wp:extent cx="5367647" cy="798327"/>
                        <wp:effectExtent l="0" t="0" r="0" b="0"/>
                        <wp:docPr id="1" name="Diagramme 1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7" r:lo="rId8" r:qs="rId9" r:cs="rId10"/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00F06" w:rsidRDefault="00D00F06" w:rsidP="00D00F06">
      <w:pPr>
        <w:pStyle w:val="Titre1"/>
        <w:tabs>
          <w:tab w:val="left" w:pos="5660"/>
        </w:tabs>
        <w:spacing w:line="240" w:lineRule="auto"/>
        <w:rPr>
          <w:rFonts w:cs="Times New Roman"/>
          <w:rtl/>
        </w:rPr>
      </w:pPr>
      <w:r>
        <w:rPr>
          <w:rFonts w:cs="TimesNewRoman,Bold"/>
        </w:rPr>
        <w:tab/>
      </w:r>
    </w:p>
    <w:p w:rsidR="004A4D3D" w:rsidRDefault="004A4D3D" w:rsidP="004A4D3D">
      <w:pPr>
        <w:rPr>
          <w:rFonts w:hint="cs"/>
          <w:rtl/>
          <w:lang w:val="fr-FR"/>
        </w:rPr>
      </w:pPr>
    </w:p>
    <w:p w:rsidR="00A47861" w:rsidRPr="004A4D3D" w:rsidRDefault="00A47861" w:rsidP="004A4D3D">
      <w:pPr>
        <w:rPr>
          <w:rtl/>
          <w:lang w:val="fr-FR"/>
        </w:rPr>
      </w:pPr>
    </w:p>
    <w:p w:rsidR="00D00F06" w:rsidRPr="00845D69" w:rsidRDefault="00D00F06" w:rsidP="00D00F06">
      <w:pPr>
        <w:rPr>
          <w:rtl/>
          <w:lang w:val="fr-FR"/>
        </w:rPr>
      </w:pPr>
    </w:p>
    <w:p w:rsidR="0073079A" w:rsidRPr="00D00F06" w:rsidRDefault="0073079A" w:rsidP="0073079A">
      <w:pPr>
        <w:rPr>
          <w:rFonts w:asciiTheme="majorBidi" w:hAnsiTheme="majorBidi" w:cstheme="majorBidi"/>
          <w:sz w:val="6"/>
          <w:szCs w:val="6"/>
          <w:rtl/>
          <w:lang w:val="fr-FR"/>
        </w:rPr>
      </w:pPr>
    </w:p>
    <w:tbl>
      <w:tblPr>
        <w:bidiVisual/>
        <w:tblW w:w="16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57"/>
        <w:gridCol w:w="496"/>
        <w:gridCol w:w="991"/>
        <w:gridCol w:w="867"/>
        <w:gridCol w:w="1106"/>
        <w:gridCol w:w="17"/>
        <w:gridCol w:w="1712"/>
        <w:gridCol w:w="1276"/>
        <w:gridCol w:w="425"/>
        <w:gridCol w:w="1701"/>
        <w:gridCol w:w="1560"/>
        <w:gridCol w:w="2976"/>
        <w:gridCol w:w="2694"/>
      </w:tblGrid>
      <w:tr w:rsidR="007D7194" w:rsidRPr="00D50AFE" w:rsidTr="007D7194">
        <w:tc>
          <w:tcPr>
            <w:tcW w:w="557" w:type="dxa"/>
            <w:vMerge w:val="restart"/>
            <w:shd w:val="clear" w:color="auto" w:fill="00FF99"/>
            <w:textDirection w:val="btLr"/>
            <w:vAlign w:val="center"/>
          </w:tcPr>
          <w:p w:rsidR="007D7194" w:rsidRPr="00D50AFE" w:rsidRDefault="007D7194" w:rsidP="00CD58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الأسابيع</w:t>
            </w:r>
          </w:p>
        </w:tc>
        <w:tc>
          <w:tcPr>
            <w:tcW w:w="496" w:type="dxa"/>
            <w:vMerge w:val="restart"/>
            <w:shd w:val="clear" w:color="auto" w:fill="00FF99"/>
            <w:textDirection w:val="btLr"/>
            <w:vAlign w:val="center"/>
          </w:tcPr>
          <w:p w:rsidR="007D7194" w:rsidRPr="00D50AFE" w:rsidRDefault="007D7194" w:rsidP="00CD58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المقاطع</w:t>
            </w:r>
          </w:p>
        </w:tc>
        <w:tc>
          <w:tcPr>
            <w:tcW w:w="4693" w:type="dxa"/>
            <w:gridSpan w:val="5"/>
            <w:shd w:val="clear" w:color="auto" w:fill="FDE9D9" w:themeFill="accent6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فهم المنطوق والتعبير الشفوي</w:t>
            </w:r>
          </w:p>
        </w:tc>
        <w:tc>
          <w:tcPr>
            <w:tcW w:w="1701" w:type="dxa"/>
            <w:gridSpan w:val="2"/>
            <w:shd w:val="clear" w:color="auto" w:fill="FDE9D9" w:themeFill="accent6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فهم المكتوب</w:t>
            </w:r>
          </w:p>
        </w:tc>
        <w:tc>
          <w:tcPr>
            <w:tcW w:w="1701" w:type="dxa"/>
            <w:vMerge w:val="restart"/>
            <w:shd w:val="clear" w:color="auto" w:fill="FDE9D9" w:themeFill="accent6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التعبير الكتابي</w:t>
            </w:r>
          </w:p>
        </w:tc>
        <w:tc>
          <w:tcPr>
            <w:tcW w:w="1560" w:type="dxa"/>
            <w:vMerge w:val="restart"/>
            <w:shd w:val="clear" w:color="auto" w:fill="FF99FF"/>
            <w:vAlign w:val="center"/>
          </w:tcPr>
          <w:p w:rsidR="007D7194" w:rsidRPr="00D50AFE" w:rsidRDefault="007D7194" w:rsidP="00CD58E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تربية </w:t>
            </w:r>
            <w:r w:rsidRPr="00147B2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</w:t>
            </w:r>
            <w:r w:rsidRPr="00147B2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إسلامية</w:t>
            </w:r>
          </w:p>
        </w:tc>
        <w:tc>
          <w:tcPr>
            <w:tcW w:w="2976" w:type="dxa"/>
            <w:vMerge w:val="restart"/>
            <w:shd w:val="clear" w:color="auto" w:fill="99FFCC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رياضيات</w:t>
            </w:r>
          </w:p>
        </w:tc>
        <w:tc>
          <w:tcPr>
            <w:tcW w:w="2694" w:type="dxa"/>
            <w:vMerge w:val="restart"/>
            <w:shd w:val="clear" w:color="auto" w:fill="FDE9D9" w:themeFill="accent6" w:themeFillTint="33"/>
            <w:vAlign w:val="center"/>
          </w:tcPr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تربية</w:t>
            </w:r>
          </w:p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فنية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7D7194" w:rsidRPr="00D50AFE" w:rsidTr="007D7194">
        <w:trPr>
          <w:cantSplit/>
          <w:trHeight w:val="1269"/>
        </w:trPr>
        <w:tc>
          <w:tcPr>
            <w:tcW w:w="557" w:type="dxa"/>
            <w:vMerge/>
            <w:shd w:val="clear" w:color="auto" w:fill="00FF99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96" w:type="dxa"/>
            <w:vMerge/>
            <w:shd w:val="clear" w:color="auto" w:fill="00FF99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1" w:type="dxa"/>
            <w:shd w:val="clear" w:color="auto" w:fill="FFFF99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الأساليب</w:t>
            </w:r>
          </w:p>
        </w:tc>
        <w:tc>
          <w:tcPr>
            <w:tcW w:w="867" w:type="dxa"/>
            <w:shd w:val="clear" w:color="auto" w:fill="FFFF99"/>
            <w:textDirection w:val="btLr"/>
            <w:vAlign w:val="center"/>
          </w:tcPr>
          <w:p w:rsidR="007D7194" w:rsidRPr="00D50AFE" w:rsidRDefault="007D7194" w:rsidP="007B46E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التراكيب</w:t>
            </w:r>
          </w:p>
        </w:tc>
        <w:tc>
          <w:tcPr>
            <w:tcW w:w="1106" w:type="dxa"/>
            <w:shd w:val="clear" w:color="auto" w:fill="FFFF99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الصرف</w:t>
            </w:r>
          </w:p>
        </w:tc>
        <w:tc>
          <w:tcPr>
            <w:tcW w:w="1729" w:type="dxa"/>
            <w:gridSpan w:val="2"/>
            <w:shd w:val="clear" w:color="auto" w:fill="FFFF99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الرصيد اللغوي</w:t>
            </w:r>
          </w:p>
        </w:tc>
        <w:tc>
          <w:tcPr>
            <w:tcW w:w="1276" w:type="dxa"/>
            <w:shd w:val="clear" w:color="auto" w:fill="FFFF99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القراءة</w:t>
            </w:r>
          </w:p>
        </w:tc>
        <w:tc>
          <w:tcPr>
            <w:tcW w:w="425" w:type="dxa"/>
            <w:shd w:val="clear" w:color="auto" w:fill="FFFF99"/>
            <w:textDirection w:val="btLr"/>
            <w:vAlign w:val="center"/>
          </w:tcPr>
          <w:p w:rsidR="007D7194" w:rsidRPr="00D50AFE" w:rsidRDefault="007D7194" w:rsidP="005A498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المحفوظات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60" w:type="dxa"/>
            <w:vMerge/>
            <w:shd w:val="clear" w:color="auto" w:fill="FF99FF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6" w:type="dxa"/>
            <w:vMerge/>
            <w:shd w:val="clear" w:color="auto" w:fill="99FFCC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694" w:type="dxa"/>
            <w:vMerge/>
            <w:shd w:val="clear" w:color="auto" w:fill="FDE9D9" w:themeFill="accent6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F6BDE" w:rsidRPr="00D50AFE" w:rsidTr="000E7A09">
        <w:trPr>
          <w:trHeight w:val="807"/>
        </w:trPr>
        <w:tc>
          <w:tcPr>
            <w:tcW w:w="557" w:type="dxa"/>
            <w:shd w:val="clear" w:color="auto" w:fill="E5DFEC" w:themeFill="accent4" w:themeFillTint="33"/>
            <w:vAlign w:val="center"/>
          </w:tcPr>
          <w:p w:rsidR="006F6BDE" w:rsidRPr="00D50AFE" w:rsidRDefault="006F6BDE" w:rsidP="00D843E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151" w:type="dxa"/>
            <w:gridSpan w:val="10"/>
            <w:vMerge w:val="restart"/>
            <w:shd w:val="clear" w:color="auto" w:fill="CCECFF"/>
            <w:vAlign w:val="center"/>
          </w:tcPr>
          <w:p w:rsidR="006F6BDE" w:rsidRPr="005A498E" w:rsidRDefault="006F6BDE" w:rsidP="0042401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6426D0">
              <w:rPr>
                <w:rFonts w:asciiTheme="majorBidi" w:eastAsiaTheme="minorHAnsi" w:hAnsiTheme="majorBidi" w:cstheme="majorBidi"/>
                <w:b/>
                <w:bCs/>
                <w:color w:val="FF0000"/>
                <w:sz w:val="72"/>
                <w:szCs w:val="72"/>
                <w:rtl/>
                <w:lang w:val="fr-FR"/>
              </w:rPr>
              <w:t>يخصص</w:t>
            </w:r>
            <w:r w:rsidRPr="006426D0">
              <w:rPr>
                <w:rFonts w:asciiTheme="majorBidi" w:eastAsiaTheme="minorHAnsi" w:hAnsiTheme="majorBidi" w:cstheme="majorBidi"/>
                <w:b/>
                <w:bCs/>
                <w:color w:val="FF0000"/>
                <w:sz w:val="72"/>
                <w:szCs w:val="72"/>
                <w:lang w:val="fr-FR"/>
              </w:rPr>
              <w:t xml:space="preserve"> </w:t>
            </w:r>
            <w:r w:rsidRPr="006426D0">
              <w:rPr>
                <w:rFonts w:asciiTheme="majorBidi" w:eastAsiaTheme="minorHAnsi" w:hAnsiTheme="majorBidi" w:cstheme="majorBidi" w:hint="cs"/>
                <w:b/>
                <w:bCs/>
                <w:color w:val="FF0000"/>
                <w:sz w:val="72"/>
                <w:szCs w:val="72"/>
                <w:rtl/>
                <w:lang w:val="fr-FR"/>
              </w:rPr>
              <w:t>الأسبوع</w:t>
            </w:r>
            <w:r w:rsidRPr="006426D0">
              <w:rPr>
                <w:rFonts w:asciiTheme="majorBidi" w:eastAsiaTheme="minorHAnsi" w:hAnsiTheme="majorBidi" w:cstheme="majorBidi"/>
                <w:b/>
                <w:bCs/>
                <w:color w:val="FF0000"/>
                <w:sz w:val="72"/>
                <w:szCs w:val="72"/>
                <w:lang w:val="fr-FR"/>
              </w:rPr>
              <w:t xml:space="preserve"> </w:t>
            </w:r>
            <w:r w:rsidRPr="006426D0">
              <w:rPr>
                <w:rFonts w:asciiTheme="majorBidi" w:eastAsiaTheme="minorHAnsi" w:hAnsiTheme="majorBidi" w:cstheme="majorBidi" w:hint="cs"/>
                <w:b/>
                <w:bCs/>
                <w:color w:val="FF0000"/>
                <w:sz w:val="72"/>
                <w:szCs w:val="72"/>
                <w:rtl/>
                <w:lang w:val="fr-FR"/>
              </w:rPr>
              <w:t>الأول</w:t>
            </w:r>
            <w:r w:rsidRPr="006426D0">
              <w:rPr>
                <w:rFonts w:asciiTheme="majorBidi" w:eastAsiaTheme="minorHAnsi" w:hAnsiTheme="majorBidi" w:cstheme="majorBidi"/>
                <w:b/>
                <w:bCs/>
                <w:color w:val="FF0000"/>
                <w:sz w:val="72"/>
                <w:szCs w:val="72"/>
                <w:lang w:val="fr-FR"/>
              </w:rPr>
              <w:t xml:space="preserve"> </w:t>
            </w:r>
            <w:r w:rsidRPr="006426D0">
              <w:rPr>
                <w:rFonts w:asciiTheme="majorBidi" w:eastAsiaTheme="minorHAnsi" w:hAnsiTheme="majorBidi" w:cstheme="majorBidi"/>
                <w:b/>
                <w:bCs/>
                <w:color w:val="FF0000"/>
                <w:sz w:val="72"/>
                <w:szCs w:val="72"/>
                <w:rtl/>
                <w:lang w:val="fr-FR"/>
              </w:rPr>
              <w:t>والثاني</w:t>
            </w:r>
            <w:r w:rsidRPr="006426D0">
              <w:rPr>
                <w:rFonts w:asciiTheme="majorBidi" w:eastAsiaTheme="minorHAnsi" w:hAnsiTheme="majorBidi" w:cstheme="majorBidi"/>
                <w:b/>
                <w:bCs/>
                <w:color w:val="FF0000"/>
                <w:sz w:val="72"/>
                <w:szCs w:val="72"/>
                <w:lang w:val="fr-FR"/>
              </w:rPr>
              <w:t xml:space="preserve"> </w:t>
            </w:r>
            <w:r w:rsidRPr="006426D0">
              <w:rPr>
                <w:rFonts w:asciiTheme="majorBidi" w:eastAsiaTheme="minorHAnsi" w:hAnsiTheme="majorBidi" w:cstheme="majorBidi"/>
                <w:b/>
                <w:bCs/>
                <w:color w:val="FF0000"/>
                <w:sz w:val="72"/>
                <w:szCs w:val="72"/>
                <w:rtl/>
                <w:lang w:val="fr-FR"/>
              </w:rPr>
              <w:t>من</w:t>
            </w:r>
            <w:r w:rsidRPr="006426D0">
              <w:rPr>
                <w:rFonts w:asciiTheme="majorBidi" w:eastAsiaTheme="minorHAnsi" w:hAnsiTheme="majorBidi" w:cstheme="majorBidi"/>
                <w:b/>
                <w:bCs/>
                <w:color w:val="FF0000"/>
                <w:sz w:val="72"/>
                <w:szCs w:val="72"/>
                <w:lang w:val="fr-FR"/>
              </w:rPr>
              <w:t xml:space="preserve"> </w:t>
            </w:r>
            <w:r w:rsidRPr="006426D0">
              <w:rPr>
                <w:rFonts w:asciiTheme="majorBidi" w:eastAsiaTheme="minorHAnsi" w:hAnsiTheme="majorBidi" w:cstheme="majorBidi"/>
                <w:b/>
                <w:bCs/>
                <w:color w:val="FF0000"/>
                <w:sz w:val="72"/>
                <w:szCs w:val="72"/>
                <w:rtl/>
                <w:lang w:val="fr-FR"/>
              </w:rPr>
              <w:t>السّنة</w:t>
            </w:r>
            <w:r w:rsidRPr="006426D0">
              <w:rPr>
                <w:rFonts w:asciiTheme="majorBidi" w:eastAsiaTheme="minorHAnsi" w:hAnsiTheme="majorBidi" w:cstheme="majorBidi"/>
                <w:b/>
                <w:bCs/>
                <w:color w:val="FF0000"/>
                <w:sz w:val="72"/>
                <w:szCs w:val="72"/>
                <w:lang w:val="fr-FR"/>
              </w:rPr>
              <w:t xml:space="preserve"> </w:t>
            </w:r>
            <w:r w:rsidRPr="006426D0">
              <w:rPr>
                <w:rFonts w:asciiTheme="majorBidi" w:eastAsiaTheme="minorHAnsi" w:hAnsiTheme="majorBidi" w:cstheme="majorBidi"/>
                <w:b/>
                <w:bCs/>
                <w:color w:val="FF0000"/>
                <w:sz w:val="72"/>
                <w:szCs w:val="72"/>
                <w:rtl/>
                <w:lang w:val="fr-FR"/>
              </w:rPr>
              <w:t xml:space="preserve">الدّراسية </w:t>
            </w:r>
            <w:r w:rsidRPr="006426D0">
              <w:rPr>
                <w:rFonts w:asciiTheme="majorBidi" w:eastAsiaTheme="minorHAnsi" w:hAnsiTheme="majorBidi" w:cstheme="majorBidi"/>
                <w:b/>
                <w:bCs/>
                <w:color w:val="FF0000"/>
                <w:sz w:val="72"/>
                <w:szCs w:val="72"/>
                <w:lang w:val="fr-FR"/>
              </w:rPr>
              <w:t xml:space="preserve"> </w:t>
            </w:r>
            <w:r w:rsidRPr="006426D0">
              <w:rPr>
                <w:rFonts w:asciiTheme="majorBidi" w:eastAsiaTheme="minorHAnsi" w:hAnsiTheme="majorBidi" w:cstheme="majorBidi" w:hint="cs"/>
                <w:b/>
                <w:bCs/>
                <w:color w:val="FF0000"/>
                <w:sz w:val="72"/>
                <w:szCs w:val="72"/>
                <w:rtl/>
                <w:lang w:val="fr-FR"/>
              </w:rPr>
              <w:t>لت</w:t>
            </w:r>
            <w:r w:rsidRPr="006426D0">
              <w:rPr>
                <w:rFonts w:asciiTheme="majorBidi" w:eastAsiaTheme="minorHAnsi" w:hAnsiTheme="majorBidi" w:cstheme="majorBidi"/>
                <w:b/>
                <w:bCs/>
                <w:color w:val="FF0000"/>
                <w:sz w:val="72"/>
                <w:szCs w:val="72"/>
                <w:rtl/>
                <w:lang w:val="fr-FR"/>
              </w:rPr>
              <w:t>ثبيت</w:t>
            </w:r>
            <w:r w:rsidRPr="006426D0">
              <w:rPr>
                <w:rFonts w:asciiTheme="majorBidi" w:eastAsiaTheme="minorHAnsi" w:hAnsiTheme="majorBidi" w:cstheme="majorBidi"/>
                <w:b/>
                <w:bCs/>
                <w:color w:val="FF0000"/>
                <w:sz w:val="72"/>
                <w:szCs w:val="72"/>
                <w:lang w:val="fr-FR"/>
              </w:rPr>
              <w:t xml:space="preserve"> </w:t>
            </w:r>
            <w:r w:rsidRPr="006426D0">
              <w:rPr>
                <w:rFonts w:asciiTheme="majorBidi" w:eastAsiaTheme="minorHAnsi" w:hAnsiTheme="majorBidi" w:cstheme="majorBidi"/>
                <w:b/>
                <w:bCs/>
                <w:color w:val="FF0000"/>
                <w:sz w:val="72"/>
                <w:szCs w:val="72"/>
                <w:rtl/>
                <w:lang w:val="fr-FR"/>
              </w:rPr>
              <w:t>المكتسبات</w:t>
            </w:r>
            <w:r w:rsidRPr="006426D0">
              <w:rPr>
                <w:rFonts w:asciiTheme="majorBidi" w:eastAsiaTheme="minorHAnsi" w:hAnsiTheme="majorBidi" w:cstheme="majorBidi"/>
                <w:b/>
                <w:bCs/>
                <w:color w:val="FF0000"/>
                <w:sz w:val="72"/>
                <w:szCs w:val="72"/>
                <w:lang w:val="fr-FR"/>
              </w:rPr>
              <w:t xml:space="preserve"> </w:t>
            </w:r>
          </w:p>
        </w:tc>
        <w:tc>
          <w:tcPr>
            <w:tcW w:w="5670" w:type="dxa"/>
            <w:gridSpan w:val="2"/>
            <w:shd w:val="clear" w:color="auto" w:fill="00FF99"/>
            <w:vAlign w:val="center"/>
          </w:tcPr>
          <w:p w:rsidR="006F6BDE" w:rsidRPr="00D50AFE" w:rsidRDefault="006F6BDE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  <w:rtl/>
              </w:rPr>
            </w:pPr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44"/>
                <w:szCs w:val="44"/>
                <w:rtl/>
                <w:lang w:bidi="ar-DZ"/>
              </w:rPr>
              <w:t>التقويم التشخيصي</w:t>
            </w:r>
          </w:p>
        </w:tc>
      </w:tr>
      <w:tr w:rsidR="007D7194" w:rsidRPr="00D50AFE" w:rsidTr="007D7194">
        <w:trPr>
          <w:trHeight w:val="990"/>
        </w:trPr>
        <w:tc>
          <w:tcPr>
            <w:tcW w:w="557" w:type="dxa"/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151" w:type="dxa"/>
            <w:gridSpan w:val="10"/>
            <w:vMerge/>
            <w:shd w:val="clear" w:color="auto" w:fill="CCECFF"/>
            <w:vAlign w:val="center"/>
          </w:tcPr>
          <w:p w:rsidR="007D7194" w:rsidRPr="005A498E" w:rsidRDefault="007D7194" w:rsidP="00424010">
            <w:pPr>
              <w:jc w:val="center"/>
              <w:rPr>
                <w:rFonts w:asciiTheme="majorBidi" w:eastAsiaTheme="minorHAnsi" w:hAnsiTheme="majorBidi" w:cstheme="majorBidi"/>
                <w:b/>
                <w:bCs/>
                <w:color w:val="FF0000"/>
                <w:sz w:val="36"/>
                <w:szCs w:val="36"/>
                <w:rtl/>
                <w:lang w:val="fr-FR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7D7194" w:rsidRPr="00D50AFE" w:rsidRDefault="007D7194" w:rsidP="006F6BD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عد كميات صغيرة</w:t>
            </w:r>
          </w:p>
          <w:p w:rsidR="007D7194" w:rsidRDefault="007D7194" w:rsidP="006F6BD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جمع وطرح كميات صغيرة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</w:p>
          <w:p w:rsidR="007D7194" w:rsidRDefault="007D7194" w:rsidP="006F6BD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متتالية الأعداد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من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إلى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29</w:t>
            </w:r>
          </w:p>
        </w:tc>
        <w:tc>
          <w:tcPr>
            <w:tcW w:w="269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D7194" w:rsidRPr="00D50AFE" w:rsidRDefault="007D7194" w:rsidP="00325112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>أصوات</w:t>
            </w: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 xml:space="preserve"> من</w:t>
            </w: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 xml:space="preserve"> البيئة المحيطة </w:t>
            </w:r>
          </w:p>
          <w:p w:rsidR="007D7194" w:rsidRPr="00D50AFE" w:rsidRDefault="007D7194" w:rsidP="000F168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 xml:space="preserve">أداء البيت </w:t>
            </w: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1</w:t>
            </w: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 xml:space="preserve"> من المقطع الثاني من النشيد الوطني</w:t>
            </w:r>
          </w:p>
        </w:tc>
      </w:tr>
      <w:tr w:rsidR="007D7194" w:rsidRPr="00D50AFE" w:rsidTr="007D7194">
        <w:trPr>
          <w:trHeight w:val="1595"/>
        </w:trPr>
        <w:tc>
          <w:tcPr>
            <w:tcW w:w="557" w:type="dxa"/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03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496" w:type="dxa"/>
            <w:vMerge w:val="restart"/>
            <w:shd w:val="clear" w:color="auto" w:fill="DDD9C3" w:themeFill="background2" w:themeFillShade="E6"/>
            <w:textDirection w:val="btLr"/>
            <w:vAlign w:val="center"/>
          </w:tcPr>
          <w:p w:rsidR="007D7194" w:rsidRPr="00D50AFE" w:rsidRDefault="007D7194" w:rsidP="00A4593B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>المقطع 01</w:t>
            </w:r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: الحياة المدرسية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*أين ، متى، كم، يا النداء</w:t>
            </w:r>
          </w:p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*صباح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 الآن،  مساء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*عندي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لي *الألوان</w:t>
            </w:r>
          </w:p>
        </w:tc>
        <w:tc>
          <w:tcPr>
            <w:tcW w:w="867" w:type="dxa"/>
            <w:vMerge w:val="restart"/>
            <w:shd w:val="clear" w:color="auto" w:fill="auto"/>
            <w:textDirection w:val="btLr"/>
            <w:vAlign w:val="center"/>
          </w:tcPr>
          <w:p w:rsidR="007D7194" w:rsidRPr="00D50AFE" w:rsidRDefault="007D7194" w:rsidP="00A4593B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*الجملة الاسمية: الخبر المفرد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المخاطب: أنتَ، أنتِ انتم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أنتما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أنتن،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مع الماضي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المضارع</w:t>
            </w:r>
          </w:p>
        </w:tc>
        <w:tc>
          <w:tcPr>
            <w:tcW w:w="1729" w:type="dxa"/>
            <w:gridSpan w:val="2"/>
            <w:vMerge w:val="restart"/>
            <w:shd w:val="clear" w:color="auto" w:fill="auto"/>
            <w:vAlign w:val="center"/>
          </w:tcPr>
          <w:p w:rsidR="007D7194" w:rsidRDefault="007D7194" w:rsidP="0073079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المدرسة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تلميذ،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جرس،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حصة،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حقيبة،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درس،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صف،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فناء،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قلم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كتاب،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كراس،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معلم،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مكتبة،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ورقة، طاولة ...)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اليوم تعود إلى المدرسة</w:t>
            </w:r>
          </w:p>
        </w:tc>
        <w:tc>
          <w:tcPr>
            <w:tcW w:w="425" w:type="dxa"/>
            <w:vMerge w:val="restart"/>
            <w:shd w:val="clear" w:color="auto" w:fill="66FFFF"/>
            <w:textDirection w:val="btLr"/>
            <w:vAlign w:val="center"/>
          </w:tcPr>
          <w:p w:rsidR="007D7194" w:rsidRPr="00D50AFE" w:rsidRDefault="007D7194" w:rsidP="00A4593B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مدرستي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الإملاء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مراجعة الحرفين 1و2/ 3و4/5و6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أنشطة كتابية متنوعة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سورة المسد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7194" w:rsidRPr="00D50AFE" w:rsidRDefault="007D7194" w:rsidP="008961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الجدول ذو المدخلين</w:t>
            </w:r>
          </w:p>
          <w:p w:rsidR="007D7194" w:rsidRPr="00D50AFE" w:rsidRDefault="007D7194" w:rsidP="008961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تعيين مواقع في الفضاء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مقارنة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عداد من0إلى29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>
              <w:rPr>
                <w:rFonts w:asciiTheme="majorBidi" w:eastAsia="PMingLiU" w:hAnsiTheme="majorBidi" w:cstheme="majorBidi"/>
                <w:b/>
                <w:bCs/>
                <w:color w:val="0000FF"/>
                <w:rtl/>
                <w:lang w:eastAsia="zh-TW" w:bidi="ar-DZ"/>
              </w:rPr>
              <w:t>خامات الرسم والتلوي</w:t>
            </w:r>
            <w:r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ن</w:t>
            </w:r>
          </w:p>
        </w:tc>
      </w:tr>
      <w:tr w:rsidR="007D7194" w:rsidRPr="00D50AFE" w:rsidTr="007D7194">
        <w:trPr>
          <w:cantSplit/>
          <w:trHeight w:val="1405"/>
        </w:trPr>
        <w:tc>
          <w:tcPr>
            <w:tcW w:w="557" w:type="dxa"/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04</w:t>
            </w:r>
          </w:p>
        </w:tc>
        <w:tc>
          <w:tcPr>
            <w:tcW w:w="496" w:type="dxa"/>
            <w:vMerge/>
            <w:shd w:val="clear" w:color="auto" w:fill="DDD9C3" w:themeFill="background2" w:themeFillShade="E6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29" w:type="dxa"/>
            <w:gridSpan w:val="2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في ساحة المدرسة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فضل العلم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7194" w:rsidRPr="00D50AFE" w:rsidRDefault="007D7194" w:rsidP="008961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وضعيات جمعية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طرحية</w:t>
            </w:r>
          </w:p>
          <w:p w:rsidR="007D7194" w:rsidRPr="00D50AFE" w:rsidRDefault="007D7194" w:rsidP="0089612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مشكلات جمعية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طرحية</w:t>
            </w:r>
          </w:p>
          <w:p w:rsidR="007D7194" w:rsidRPr="00D50AFE" w:rsidRDefault="007D7194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نقل رسم على مرصوفة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D7194" w:rsidRPr="00D50AFE" w:rsidRDefault="007D7194" w:rsidP="00325112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 xml:space="preserve">جملة موسيقية لحن معين </w:t>
            </w: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 xml:space="preserve"> </w:t>
            </w:r>
          </w:p>
          <w:p w:rsidR="007D7194" w:rsidRPr="00D50AFE" w:rsidRDefault="007D7194" w:rsidP="0073079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 xml:space="preserve">أداء البيت </w:t>
            </w: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2</w:t>
            </w: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 xml:space="preserve"> من المقطع الثاني من النشيد الوطني</w:t>
            </w:r>
          </w:p>
        </w:tc>
      </w:tr>
      <w:tr w:rsidR="007D7194" w:rsidRPr="00D50AFE" w:rsidTr="007D7194">
        <w:trPr>
          <w:cantSplit/>
          <w:trHeight w:val="1368"/>
        </w:trPr>
        <w:tc>
          <w:tcPr>
            <w:tcW w:w="557" w:type="dxa"/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05</w:t>
            </w:r>
          </w:p>
        </w:tc>
        <w:tc>
          <w:tcPr>
            <w:tcW w:w="496" w:type="dxa"/>
            <w:vMerge/>
            <w:shd w:val="clear" w:color="auto" w:fill="DDD9C3" w:themeFill="background2" w:themeFillShade="E6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29" w:type="dxa"/>
            <w:gridSpan w:val="2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في القسم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ديننا يحث على العلم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إدماج1 + ااحصيلة1</w:t>
            </w:r>
          </w:p>
          <w:p w:rsidR="007D7194" w:rsidRDefault="007D7194" w:rsidP="00A9242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الرياضيات في حياتنا اليومية1</w:t>
            </w:r>
          </w:p>
          <w:p w:rsidR="007D7194" w:rsidRDefault="007D7194" w:rsidP="00A9242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الرياضيات في حياتنا اليومية2</w:t>
            </w:r>
          </w:p>
          <w:p w:rsidR="007D7194" w:rsidRPr="00D50AFE" w:rsidRDefault="007D7194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معالجة ودعم</w:t>
            </w:r>
          </w:p>
        </w:tc>
        <w:tc>
          <w:tcPr>
            <w:tcW w:w="269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eastAsia="PMingLiU" w:hAnsiTheme="majorBidi" w:cstheme="majorBidi"/>
                <w:b/>
                <w:bCs/>
                <w:color w:val="0000FF"/>
                <w:rtl/>
                <w:lang w:eastAsia="zh-TW" w:bidi="ar-DZ"/>
              </w:rPr>
              <w:t>خامات الرسم و</w:t>
            </w:r>
            <w:r w:rsidRPr="00D50AFE">
              <w:rPr>
                <w:rFonts w:asciiTheme="majorBidi" w:eastAsia="PMingLiU" w:hAnsiTheme="majorBidi" w:cstheme="majorBidi"/>
                <w:b/>
                <w:bCs/>
                <w:color w:val="0000FF"/>
                <w:rtl/>
                <w:lang w:eastAsia="zh-TW" w:bidi="ar-DZ"/>
              </w:rPr>
              <w:t>التلوين</w:t>
            </w:r>
          </w:p>
        </w:tc>
      </w:tr>
      <w:tr w:rsidR="007D7194" w:rsidRPr="00D50AFE" w:rsidTr="00A47861">
        <w:trPr>
          <w:cantSplit/>
          <w:trHeight w:val="973"/>
        </w:trPr>
        <w:tc>
          <w:tcPr>
            <w:tcW w:w="557" w:type="dxa"/>
            <w:shd w:val="clear" w:color="auto" w:fill="FFFF00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lastRenderedPageBreak/>
              <w:t>1/2</w:t>
            </w:r>
          </w:p>
        </w:tc>
        <w:tc>
          <w:tcPr>
            <w:tcW w:w="496" w:type="dxa"/>
            <w:shd w:val="clear" w:color="auto" w:fill="DDD9C3" w:themeFill="background2" w:themeFillShade="E6"/>
            <w:vAlign w:val="center"/>
          </w:tcPr>
          <w:p w:rsidR="007D7194" w:rsidRPr="00D50AFE" w:rsidRDefault="007D7194" w:rsidP="00A4593B">
            <w:pPr>
              <w:bidi w:val="0"/>
              <w:spacing w:after="200" w:line="276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655" w:type="dxa"/>
            <w:gridSpan w:val="9"/>
            <w:shd w:val="clear" w:color="auto" w:fill="FFFF00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5A498E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  <w:t>إدماج ،دعم، تقويم ومعالجة (انطلاقا من نص مختار)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7D7194" w:rsidRPr="00D50AFE" w:rsidRDefault="007D7194" w:rsidP="00A9242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الأعداد إلى 69</w:t>
            </w:r>
          </w:p>
          <w:p w:rsidR="007D7194" w:rsidRPr="00D50AFE" w:rsidRDefault="007D7194" w:rsidP="00A9242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الوحدات والعشرات في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عداد إلى 69</w:t>
            </w:r>
          </w:p>
          <w:p w:rsidR="007D7194" w:rsidRDefault="007D7194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تفكيك جمعي للأعداد إلى 69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7D7194" w:rsidRPr="00D50AFE" w:rsidRDefault="007D7194" w:rsidP="007F125A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جملة موس</w:t>
            </w:r>
            <w:r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ي</w:t>
            </w: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قية جزائرية محلية</w:t>
            </w:r>
          </w:p>
          <w:p w:rsidR="007D7194" w:rsidRPr="00D50AFE" w:rsidRDefault="007D7194" w:rsidP="00EA46E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 xml:space="preserve">أداء البيت </w:t>
            </w: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3</w:t>
            </w: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 xml:space="preserve"> من المقطع الثاني من النشيد الوطني. </w:t>
            </w:r>
          </w:p>
        </w:tc>
      </w:tr>
      <w:tr w:rsidR="007D7194" w:rsidRPr="00D50AFE" w:rsidTr="007D7194">
        <w:trPr>
          <w:cantSplit/>
          <w:trHeight w:val="1100"/>
        </w:trPr>
        <w:tc>
          <w:tcPr>
            <w:tcW w:w="557" w:type="dxa"/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6</w:t>
            </w:r>
          </w:p>
        </w:tc>
        <w:tc>
          <w:tcPr>
            <w:tcW w:w="496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7D7194" w:rsidRPr="00D50AFE" w:rsidRDefault="007D7194" w:rsidP="0073079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>المقطع 02</w:t>
            </w:r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: العائلة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هل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،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ليلا، باكرا،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شهرا. ذاك، ذلك، تلك،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هذان، هاتان،</w:t>
            </w:r>
          </w:p>
        </w:tc>
        <w:tc>
          <w:tcPr>
            <w:tcW w:w="867" w:type="dxa"/>
            <w:vMerge w:val="restart"/>
            <w:shd w:val="clear" w:color="auto" w:fill="auto"/>
            <w:textDirection w:val="btLr"/>
            <w:vAlign w:val="center"/>
          </w:tcPr>
          <w:p w:rsidR="007D7194" w:rsidRPr="00D50AFE" w:rsidRDefault="007D7194" w:rsidP="00431DC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*الجملة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الفعلية: المفعول به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المتكلم أنا، نحن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مع الما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ضي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المضارع</w:t>
            </w:r>
          </w:p>
        </w:tc>
        <w:tc>
          <w:tcPr>
            <w:tcW w:w="1729" w:type="dxa"/>
            <w:gridSpan w:val="2"/>
            <w:vMerge w:val="restart"/>
            <w:shd w:val="clear" w:color="auto" w:fill="auto"/>
            <w:vAlign w:val="center"/>
          </w:tcPr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العائلة :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</w:p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أفراد الأسرة (الأب، الأم ، الإخوة..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)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المنزل: 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(باب،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غرفة،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حمام،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دار، سرير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مطبخ</w:t>
            </w:r>
            <w:r w:rsidRPr="00D50AFE">
              <w:rPr>
                <w:rFonts w:asciiTheme="majorBidi" w:hAnsiTheme="majorBidi" w:cstheme="majorBidi"/>
                <w:b/>
                <w:bCs/>
                <w:lang w:bidi="ar-DZ"/>
              </w:rPr>
              <w:t xml:space="preserve"> -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مقعد ، غرفة النوم ،أدوات...)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زفاف أختي</w:t>
            </w:r>
          </w:p>
        </w:tc>
        <w:tc>
          <w:tcPr>
            <w:tcW w:w="425" w:type="dxa"/>
            <w:vMerge w:val="restart"/>
            <w:shd w:val="clear" w:color="auto" w:fill="66FFFF"/>
            <w:textDirection w:val="btLr"/>
            <w:vAlign w:val="center"/>
          </w:tcPr>
          <w:p w:rsidR="007D7194" w:rsidRPr="006426D0" w:rsidRDefault="007D7194" w:rsidP="003D72D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طاعة الوالدين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الإملاء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مراجعة الحرفين 7و8/ 9و10 11و12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أنشطة كتابية متنوعة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زيارة الأقارب 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7D7194" w:rsidRPr="00D50AFE" w:rsidRDefault="007D7194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2694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D7194" w:rsidRPr="00D50AFE" w:rsidRDefault="007D7194" w:rsidP="00EA46E7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7030A0"/>
                <w:lang w:bidi="ar-DZ"/>
              </w:rPr>
            </w:pPr>
          </w:p>
        </w:tc>
      </w:tr>
      <w:tr w:rsidR="007D7194" w:rsidRPr="00D50AFE" w:rsidTr="007D7194">
        <w:trPr>
          <w:cantSplit/>
          <w:trHeight w:val="1119"/>
        </w:trPr>
        <w:tc>
          <w:tcPr>
            <w:tcW w:w="557" w:type="dxa"/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7</w:t>
            </w:r>
          </w:p>
        </w:tc>
        <w:tc>
          <w:tcPr>
            <w:tcW w:w="496" w:type="dxa"/>
            <w:vMerge/>
            <w:shd w:val="clear" w:color="auto" w:fill="C6D9F1" w:themeFill="text2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729" w:type="dxa"/>
            <w:gridSpan w:val="2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اليوم ننظف بيتنا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الصدق في القول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7194" w:rsidRPr="00D50AFE" w:rsidRDefault="007D7194" w:rsidP="00A9242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إتمام عدد إلى العشرة الموالية</w:t>
            </w:r>
          </w:p>
          <w:p w:rsidR="007D7194" w:rsidRDefault="007D7194" w:rsidP="002501A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</w:t>
            </w: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عداد من 70 إلى 99</w:t>
            </w:r>
          </w:p>
          <w:p w:rsidR="007D7194" w:rsidRPr="00D50AFE" w:rsidRDefault="007D7194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</w:t>
            </w: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عداد إلى 99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eastAsia="Calibr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eastAsia="PMingLiU" w:hAnsiTheme="majorBidi" w:cstheme="majorBidi"/>
                <w:b/>
                <w:bCs/>
                <w:color w:val="0000FF"/>
                <w:rtl/>
                <w:lang w:eastAsia="zh-TW" w:bidi="ar-DZ"/>
              </w:rPr>
              <w:t>خامات الرسم و التلوين</w:t>
            </w:r>
          </w:p>
        </w:tc>
      </w:tr>
      <w:tr w:rsidR="007D7194" w:rsidRPr="00D50AFE" w:rsidTr="007D7194">
        <w:trPr>
          <w:cantSplit/>
          <w:trHeight w:val="908"/>
        </w:trPr>
        <w:tc>
          <w:tcPr>
            <w:tcW w:w="557" w:type="dxa"/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8</w:t>
            </w:r>
          </w:p>
        </w:tc>
        <w:tc>
          <w:tcPr>
            <w:tcW w:w="496" w:type="dxa"/>
            <w:vMerge/>
            <w:shd w:val="clear" w:color="auto" w:fill="C6D9F1" w:themeFill="text2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729" w:type="dxa"/>
            <w:gridSpan w:val="2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عائلتي تحتفل بالإستقلال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أحافظ على الأمانة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7194" w:rsidRDefault="007D7194" w:rsidP="002501A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مشكلات جمعية أو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طرحية </w:t>
            </w:r>
          </w:p>
          <w:p w:rsidR="007D7194" w:rsidRPr="00D50AFE" w:rsidRDefault="007D7194" w:rsidP="002501A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التعرف على استقامية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الأشياء</w:t>
            </w:r>
          </w:p>
          <w:p w:rsidR="007D7194" w:rsidRPr="00D50AFE" w:rsidRDefault="007D7194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التعرف على استقامية نقط 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الجملة الموسيقية الامازيغية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مدرستي الحبيبة</w:t>
            </w:r>
          </w:p>
        </w:tc>
      </w:tr>
      <w:tr w:rsidR="007D7194" w:rsidRPr="00D50AFE" w:rsidTr="007D7194">
        <w:trPr>
          <w:cantSplit/>
          <w:trHeight w:val="976"/>
        </w:trPr>
        <w:tc>
          <w:tcPr>
            <w:tcW w:w="557" w:type="dxa"/>
            <w:shd w:val="clear" w:color="auto" w:fill="FFFF00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1/2</w:t>
            </w:r>
          </w:p>
        </w:tc>
        <w:tc>
          <w:tcPr>
            <w:tcW w:w="496" w:type="dxa"/>
            <w:vMerge/>
            <w:shd w:val="clear" w:color="auto" w:fill="C6D9F1" w:themeFill="text2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655" w:type="dxa"/>
            <w:gridSpan w:val="9"/>
            <w:shd w:val="clear" w:color="auto" w:fill="FFFF00"/>
            <w:vAlign w:val="center"/>
          </w:tcPr>
          <w:p w:rsidR="007D7194" w:rsidRPr="001B3333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  <w:r w:rsidRPr="001B3333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  <w:t>إدماج ،دعم، تقويم ومعالجة (انطلاقا من نص مختار)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7194" w:rsidRPr="00D50AFE" w:rsidRDefault="007D7194" w:rsidP="002501A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استخراج معطيات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1</w:t>
            </w:r>
          </w:p>
          <w:p w:rsidR="007D7194" w:rsidRPr="00D50AFE" w:rsidRDefault="007D7194" w:rsidP="002501A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قياس الاطوال 1</w:t>
            </w:r>
          </w:p>
          <w:p w:rsidR="007D7194" w:rsidRPr="00D50AFE" w:rsidRDefault="007D7194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شريط</w:t>
            </w: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</w:t>
            </w: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عداد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صغر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من 100</w:t>
            </w:r>
          </w:p>
        </w:tc>
        <w:tc>
          <w:tcPr>
            <w:tcW w:w="269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 xml:space="preserve">تقنيات </w:t>
            </w:r>
            <w:r w:rsidRPr="00D50AFE">
              <w:rPr>
                <w:rFonts w:asciiTheme="majorBidi" w:eastAsia="PMingLiU" w:hAnsiTheme="majorBidi" w:cstheme="majorBidi"/>
                <w:b/>
                <w:bCs/>
                <w:color w:val="0000FF"/>
                <w:rtl/>
                <w:lang w:eastAsia="zh-TW" w:bidi="ar-DZ"/>
              </w:rPr>
              <w:t>خامات الرسم و التلوين</w:t>
            </w:r>
          </w:p>
        </w:tc>
      </w:tr>
      <w:tr w:rsidR="007D7194" w:rsidRPr="00D50AFE" w:rsidTr="007D7194">
        <w:trPr>
          <w:cantSplit/>
          <w:trHeight w:val="1119"/>
        </w:trPr>
        <w:tc>
          <w:tcPr>
            <w:tcW w:w="557" w:type="dxa"/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10</w:t>
            </w:r>
          </w:p>
        </w:tc>
        <w:tc>
          <w:tcPr>
            <w:tcW w:w="496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7D7194" w:rsidRPr="00D50AFE" w:rsidRDefault="007D7194" w:rsidP="00607B1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المقطع 03</w:t>
            </w:r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: الحي والقؤية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*ماذا * نعم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*اليوم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 غدا، أمس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بعد،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*القليل، 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الكثير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: ما، لا، ليس، لم، لن</w:t>
            </w:r>
          </w:p>
        </w:tc>
        <w:tc>
          <w:tcPr>
            <w:tcW w:w="867" w:type="dxa"/>
            <w:vMerge w:val="restart"/>
            <w:shd w:val="clear" w:color="auto" w:fill="auto"/>
            <w:textDirection w:val="btLr"/>
            <w:vAlign w:val="center"/>
          </w:tcPr>
          <w:p w:rsidR="007D7194" w:rsidRPr="00D50AFE" w:rsidRDefault="007D7194" w:rsidP="007B46E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*الجملةالاسمية: الجار والمجرور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المخاطب: أنت، أنت انتم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أنتما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أنتن،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مع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المضارع</w:t>
            </w:r>
          </w:p>
        </w:tc>
        <w:tc>
          <w:tcPr>
            <w:tcW w:w="1729" w:type="dxa"/>
            <w:gridSpan w:val="2"/>
            <w:vMerge w:val="restart"/>
            <w:shd w:val="clear" w:color="auto" w:fill="auto"/>
            <w:vAlign w:val="center"/>
          </w:tcPr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الحي والقرية: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الشارع</w:t>
            </w:r>
          </w:p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(بناية،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رصيف، طريق...)</w:t>
            </w:r>
          </w:p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المهن (شرطي،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طبيب،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تاجر،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سائق،...)</w:t>
            </w:r>
          </w:p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المزرعة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( فلاح، حقل، بستان، خم، محراث، فواكه...)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بين ال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مدينة و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الريف</w:t>
            </w:r>
          </w:p>
        </w:tc>
        <w:tc>
          <w:tcPr>
            <w:tcW w:w="425" w:type="dxa"/>
            <w:vMerge w:val="restart"/>
            <w:shd w:val="clear" w:color="auto" w:fill="66FFFF"/>
            <w:textDirection w:val="btLr"/>
            <w:vAlign w:val="center"/>
          </w:tcPr>
          <w:p w:rsidR="007D7194" w:rsidRPr="00D50AFE" w:rsidRDefault="007D7194" w:rsidP="003D72D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الطبيعة في بلادي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الكتابة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الإملاء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مراجعة الحرفين 13و14/ 15و16 / 17و18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أنشطة كتابية متنوعة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سورة قريش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7194" w:rsidRPr="00D50AFE" w:rsidRDefault="007D7194" w:rsidP="002501A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جمع عددين</w:t>
            </w:r>
          </w:p>
          <w:p w:rsidR="007D7194" w:rsidRPr="00D50AFE" w:rsidRDefault="007D7194" w:rsidP="002501A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العدد 100</w:t>
            </w:r>
          </w:p>
          <w:p w:rsidR="007D7194" w:rsidRPr="00D50AFE" w:rsidRDefault="007D7194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قياس الاطوال 2</w:t>
            </w:r>
          </w:p>
        </w:tc>
        <w:tc>
          <w:tcPr>
            <w:tcW w:w="269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7194" w:rsidRPr="00D50AFE" w:rsidRDefault="007D7194" w:rsidP="00AF6AD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الجملة الموسيقية العربية</w:t>
            </w:r>
          </w:p>
          <w:p w:rsidR="007D7194" w:rsidRPr="00B8272D" w:rsidRDefault="007D7194" w:rsidP="00B8272D">
            <w:pPr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مدرستي الحبيبة</w:t>
            </w:r>
          </w:p>
        </w:tc>
      </w:tr>
      <w:tr w:rsidR="007D7194" w:rsidRPr="00D50AFE" w:rsidTr="007D7194">
        <w:trPr>
          <w:cantSplit/>
          <w:trHeight w:val="1433"/>
        </w:trPr>
        <w:tc>
          <w:tcPr>
            <w:tcW w:w="557" w:type="dxa"/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11</w:t>
            </w:r>
          </w:p>
        </w:tc>
        <w:tc>
          <w:tcPr>
            <w:tcW w:w="496" w:type="dxa"/>
            <w:vMerge/>
            <w:shd w:val="clear" w:color="auto" w:fill="DBE5F1" w:themeFill="accent1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729" w:type="dxa"/>
            <w:gridSpan w:val="2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من خيرات الريف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من أركان الإيمان 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7194" w:rsidRDefault="007D7194" w:rsidP="00A11AE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التعرف على المضلعات</w:t>
            </w:r>
          </w:p>
          <w:p w:rsidR="007D7194" w:rsidRPr="00D50AFE" w:rsidRDefault="007D7194" w:rsidP="00A11AE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الضعف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النصف</w:t>
            </w:r>
          </w:p>
          <w:p w:rsidR="007D7194" w:rsidRPr="00D50AFE" w:rsidRDefault="007D7194" w:rsidP="00A11AE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الجمع دون ا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حتفاظ</w:t>
            </w:r>
          </w:p>
          <w:p w:rsidR="007D7194" w:rsidRPr="00D50AFE" w:rsidRDefault="007D7194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( وضع العملية )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val="fr-FR" w:bidi="ar-DZ"/>
              </w:rPr>
              <w:t>الصوت الحاد والصو</w:t>
            </w: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val="fr-FR" w:bidi="ar-DZ"/>
              </w:rPr>
              <w:t>ت الغليظ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val="fr-FR" w:bidi="ar-DZ"/>
              </w:rPr>
              <w:t>انشودة دق الجرس</w:t>
            </w:r>
          </w:p>
        </w:tc>
      </w:tr>
      <w:tr w:rsidR="007D7194" w:rsidRPr="00D50AFE" w:rsidTr="007D7194">
        <w:trPr>
          <w:cantSplit/>
          <w:trHeight w:val="974"/>
        </w:trPr>
        <w:tc>
          <w:tcPr>
            <w:tcW w:w="557" w:type="dxa"/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12</w:t>
            </w:r>
          </w:p>
        </w:tc>
        <w:tc>
          <w:tcPr>
            <w:tcW w:w="496" w:type="dxa"/>
            <w:vMerge/>
            <w:shd w:val="clear" w:color="auto" w:fill="DBE5F1" w:themeFill="accent1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729" w:type="dxa"/>
            <w:gridSpan w:val="2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في المحلات الكبرى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من أركان الإيمان 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7194" w:rsidRDefault="007D7194" w:rsidP="00A11AE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إدماج 2 + الحصيلة 2</w:t>
            </w:r>
          </w:p>
          <w:p w:rsidR="007D7194" w:rsidRPr="00D50AFE" w:rsidRDefault="007D7194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متتالية الأعداد إلى 199</w:t>
            </w:r>
          </w:p>
        </w:tc>
        <w:tc>
          <w:tcPr>
            <w:tcW w:w="269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7194" w:rsidRPr="00D50AFE" w:rsidRDefault="007D7194" w:rsidP="000E7A09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خ</w:t>
            </w:r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صائص ومميزات الخامات</w:t>
            </w:r>
          </w:p>
        </w:tc>
      </w:tr>
      <w:tr w:rsidR="007D7194" w:rsidRPr="00D50AFE" w:rsidTr="0069346E">
        <w:trPr>
          <w:cantSplit/>
          <w:trHeight w:val="830"/>
        </w:trPr>
        <w:tc>
          <w:tcPr>
            <w:tcW w:w="557" w:type="dxa"/>
            <w:shd w:val="clear" w:color="auto" w:fill="FFFF00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½</w:t>
            </w:r>
          </w:p>
        </w:tc>
        <w:tc>
          <w:tcPr>
            <w:tcW w:w="496" w:type="dxa"/>
            <w:vMerge/>
            <w:shd w:val="clear" w:color="auto" w:fill="DBE5F1" w:themeFill="accent1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655" w:type="dxa"/>
            <w:gridSpan w:val="9"/>
            <w:shd w:val="clear" w:color="auto" w:fill="FFFF00"/>
            <w:vAlign w:val="center"/>
          </w:tcPr>
          <w:p w:rsidR="007D7194" w:rsidRPr="001B3333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  <w:r w:rsidRPr="001B3333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  <w:t>إدماج ،دعم، تقويم ومعالجة (انطلاقا من نص مختار)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7194" w:rsidRPr="00D50AFE" w:rsidRDefault="007D7194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قياس الأطوال 3</w:t>
            </w:r>
          </w:p>
        </w:tc>
        <w:tc>
          <w:tcPr>
            <w:tcW w:w="269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7D7194" w:rsidRDefault="007D7194" w:rsidP="000E7A09">
            <w:pPr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الصوت الطويل 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والصوت القصير </w:t>
            </w:r>
          </w:p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انشودة اركان </w:t>
            </w:r>
          </w:p>
          <w:p w:rsidR="007D7194" w:rsidRPr="00D50AFE" w:rsidRDefault="007D7194" w:rsidP="0073079A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الاسلام</w:t>
            </w:r>
          </w:p>
        </w:tc>
      </w:tr>
      <w:tr w:rsidR="002D73DB" w:rsidRPr="00D50AFE" w:rsidTr="000E7A09">
        <w:trPr>
          <w:cantSplit/>
          <w:trHeight w:val="615"/>
        </w:trPr>
        <w:tc>
          <w:tcPr>
            <w:tcW w:w="557" w:type="dxa"/>
            <w:shd w:val="clear" w:color="auto" w:fill="FFFF00"/>
            <w:vAlign w:val="center"/>
          </w:tcPr>
          <w:p w:rsidR="002D73DB" w:rsidRPr="00D50AFE" w:rsidRDefault="002D73DB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13</w:t>
            </w:r>
          </w:p>
        </w:tc>
        <w:tc>
          <w:tcPr>
            <w:tcW w:w="15821" w:type="dxa"/>
            <w:gridSpan w:val="12"/>
            <w:shd w:val="clear" w:color="auto" w:fill="00FF99"/>
            <w:vAlign w:val="center"/>
          </w:tcPr>
          <w:p w:rsidR="002D73DB" w:rsidRPr="002D73DB" w:rsidRDefault="002D73DB" w:rsidP="0073079A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2D73DB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>تقويم فصلي  +  تقويم تشخيصي ومعالجة</w:t>
            </w:r>
          </w:p>
        </w:tc>
      </w:tr>
      <w:tr w:rsidR="007D7194" w:rsidRPr="00D50AFE" w:rsidTr="007D7194">
        <w:trPr>
          <w:cantSplit/>
          <w:trHeight w:val="1134"/>
        </w:trPr>
        <w:tc>
          <w:tcPr>
            <w:tcW w:w="557" w:type="dxa"/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lastRenderedPageBreak/>
              <w:t>14</w:t>
            </w:r>
          </w:p>
        </w:tc>
        <w:tc>
          <w:tcPr>
            <w:tcW w:w="496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:rsidR="007D7194" w:rsidRPr="00D50AFE" w:rsidRDefault="007D7194" w:rsidP="00607B1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>المقطع 04</w:t>
            </w:r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: الرياضة والتسلية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7D7194" w:rsidRPr="00D50AFE" w:rsidRDefault="007D7194" w:rsidP="00431D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أين، متى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لا 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ما ،</w:t>
            </w:r>
          </w:p>
          <w:p w:rsidR="007D7194" w:rsidRPr="00D50AFE" w:rsidRDefault="007D7194" w:rsidP="00431DC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لم ، أمام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وراء</w:t>
            </w:r>
          </w:p>
          <w:p w:rsidR="007D7194" w:rsidRPr="00D50AFE" w:rsidRDefault="007D7194" w:rsidP="0057587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هذا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هذه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هؤلاء</w:t>
            </w:r>
          </w:p>
        </w:tc>
        <w:tc>
          <w:tcPr>
            <w:tcW w:w="867" w:type="dxa"/>
            <w:vMerge w:val="restart"/>
            <w:shd w:val="clear" w:color="auto" w:fill="auto"/>
            <w:textDirection w:val="btLr"/>
            <w:vAlign w:val="center"/>
          </w:tcPr>
          <w:p w:rsidR="007D7194" w:rsidRPr="00D50AFE" w:rsidRDefault="007D7194" w:rsidP="00431DC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*الجم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لةالفعلية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: الجار والمجرور</w:t>
            </w:r>
          </w:p>
        </w:tc>
        <w:tc>
          <w:tcPr>
            <w:tcW w:w="1123" w:type="dxa"/>
            <w:gridSpan w:val="2"/>
            <w:vMerge w:val="restart"/>
            <w:shd w:val="clear" w:color="auto" w:fill="auto"/>
            <w:vAlign w:val="center"/>
          </w:tcPr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*ضمائر الغائب: هو، هي،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هما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،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MA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هم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، هنّ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مع الماضي و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المضارع</w:t>
            </w:r>
          </w:p>
        </w:tc>
        <w:tc>
          <w:tcPr>
            <w:tcW w:w="1712" w:type="dxa"/>
            <w:vMerge w:val="restart"/>
            <w:shd w:val="clear" w:color="auto" w:fill="auto"/>
            <w:vAlign w:val="center"/>
          </w:tcPr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الرياضة والتسلية: أنواع الرياضة</w:t>
            </w:r>
          </w:p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(كرة القدم ، السلة ...)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رحلات، فضاءات اللعب ، المعارض ..)</w:t>
            </w:r>
          </w:p>
          <w:p w:rsidR="007D7194" w:rsidRPr="00D50AFE" w:rsidRDefault="007D7194" w:rsidP="00F15EC9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7194" w:rsidRDefault="007D7194" w:rsidP="0053122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مباراة </w:t>
            </w:r>
          </w:p>
          <w:p w:rsidR="007D7194" w:rsidRDefault="007D7194" w:rsidP="0053122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7D7194" w:rsidRPr="00D50AFE" w:rsidRDefault="007D7194" w:rsidP="00531220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حاسمة</w:t>
            </w:r>
          </w:p>
        </w:tc>
        <w:tc>
          <w:tcPr>
            <w:tcW w:w="425" w:type="dxa"/>
            <w:vMerge w:val="restart"/>
            <w:shd w:val="clear" w:color="auto" w:fill="66FFFF"/>
            <w:textDirection w:val="btLr"/>
            <w:vAlign w:val="center"/>
          </w:tcPr>
          <w:p w:rsidR="007D7194" w:rsidRPr="00D50AFE" w:rsidRDefault="007D7194" w:rsidP="003D72D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أوقات</w:t>
            </w:r>
            <w:r w:rsidRPr="006426D0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الفراغ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الإملاء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مراجعة الحرفين 19و20/ 21و22 23و24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أنشطة كتابية متنوعة</w:t>
            </w:r>
          </w:p>
          <w:p w:rsidR="007D7194" w:rsidRPr="00D50AFE" w:rsidRDefault="007D7194" w:rsidP="006C2EF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D7194" w:rsidRPr="00D50AFE" w:rsidRDefault="007D7194" w:rsidP="00091BC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سورة العصر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7194" w:rsidRDefault="007D7194" w:rsidP="00A11AE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التعرف على الزاوية القائمة</w:t>
            </w:r>
          </w:p>
          <w:p w:rsidR="007D7194" w:rsidRDefault="007D7194" w:rsidP="00A11AE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مشكلات جمعية أو طرحية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الجمع بالاحتفاظ</w:t>
            </w:r>
          </w:p>
        </w:tc>
        <w:tc>
          <w:tcPr>
            <w:tcW w:w="269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D7194" w:rsidRPr="00D50AFE" w:rsidRDefault="007D7194" w:rsidP="000F1685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الالوان الأساسية</w:t>
            </w:r>
          </w:p>
        </w:tc>
      </w:tr>
      <w:tr w:rsidR="007D7194" w:rsidRPr="00D50AFE" w:rsidTr="007D7194">
        <w:trPr>
          <w:cantSplit/>
          <w:trHeight w:val="1134"/>
        </w:trPr>
        <w:tc>
          <w:tcPr>
            <w:tcW w:w="557" w:type="dxa"/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15</w:t>
            </w:r>
          </w:p>
        </w:tc>
        <w:tc>
          <w:tcPr>
            <w:tcW w:w="496" w:type="dxa"/>
            <w:vMerge/>
            <w:shd w:val="clear" w:color="auto" w:fill="EAF1DD" w:themeFill="accent3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12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7194" w:rsidRPr="00D50AFE" w:rsidRDefault="007D7194" w:rsidP="00531220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هوايتي المفضلة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D7194" w:rsidRPr="00D50AFE" w:rsidRDefault="007D7194" w:rsidP="00091BC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الله الخالق الرازق1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7194" w:rsidRDefault="007D7194" w:rsidP="00A11AE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متتالية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عداد إلى 999 (1)</w:t>
            </w:r>
          </w:p>
          <w:p w:rsidR="007D7194" w:rsidRPr="00D50AFE" w:rsidRDefault="007D7194" w:rsidP="00A11AE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العملة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استخراج معطيات 2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 xml:space="preserve">الجملة الموسيقية الغربية 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تحية يا داري</w:t>
            </w:r>
          </w:p>
        </w:tc>
      </w:tr>
      <w:tr w:rsidR="007D7194" w:rsidRPr="00D50AFE" w:rsidTr="00030214">
        <w:trPr>
          <w:cantSplit/>
          <w:trHeight w:val="877"/>
        </w:trPr>
        <w:tc>
          <w:tcPr>
            <w:tcW w:w="557" w:type="dxa"/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16</w:t>
            </w:r>
          </w:p>
        </w:tc>
        <w:tc>
          <w:tcPr>
            <w:tcW w:w="496" w:type="dxa"/>
            <w:vMerge/>
            <w:shd w:val="clear" w:color="auto" w:fill="EAF1DD" w:themeFill="accent3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12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7194" w:rsidRPr="00D50AFE" w:rsidRDefault="007D7194" w:rsidP="00531220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أصدقاء الكتاب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D7194" w:rsidRPr="00D50AFE" w:rsidRDefault="007D7194" w:rsidP="00091BC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الله الواحد القادر- الرحيم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7194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إدماج 3 + الحصيلة 3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الرياضيات في حياتنا اليومية 3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الالوان الثانوية</w:t>
            </w:r>
          </w:p>
        </w:tc>
      </w:tr>
      <w:tr w:rsidR="007D7194" w:rsidRPr="00D50AFE" w:rsidTr="007D7194">
        <w:trPr>
          <w:trHeight w:val="968"/>
        </w:trPr>
        <w:tc>
          <w:tcPr>
            <w:tcW w:w="557" w:type="dxa"/>
            <w:shd w:val="clear" w:color="auto" w:fill="FFFF00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½</w:t>
            </w:r>
          </w:p>
        </w:tc>
        <w:tc>
          <w:tcPr>
            <w:tcW w:w="496" w:type="dxa"/>
            <w:vMerge/>
            <w:shd w:val="clear" w:color="auto" w:fill="EAF1DD" w:themeFill="accent3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655" w:type="dxa"/>
            <w:gridSpan w:val="9"/>
            <w:shd w:val="clear" w:color="auto" w:fill="FFFF00"/>
            <w:vAlign w:val="center"/>
          </w:tcPr>
          <w:p w:rsidR="007D7194" w:rsidRPr="001B3333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  <w:r w:rsidRPr="001B3333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  <w:t>إدماج ،دعم، تقويم ومعالجة (انطلاقا من نص مختار)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7194" w:rsidRPr="00D50AFE" w:rsidRDefault="007D7194" w:rsidP="00AB26B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الساعة</w:t>
            </w:r>
          </w:p>
          <w:p w:rsidR="007D7194" w:rsidRPr="00D50AFE" w:rsidRDefault="007D7194" w:rsidP="00AB26B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التعرف على شكل مستو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متتالية الاعداد إلى 999 (2)</w:t>
            </w:r>
          </w:p>
        </w:tc>
        <w:tc>
          <w:tcPr>
            <w:tcW w:w="269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D7194" w:rsidRPr="00D50AFE" w:rsidRDefault="007D7194" w:rsidP="007D0757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الشدة واللين في الجملة الموسيقية</w:t>
            </w: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 xml:space="preserve">  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50AFE"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  <w:t xml:space="preserve">  </w:t>
            </w: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تحية يا داري</w:t>
            </w:r>
          </w:p>
        </w:tc>
      </w:tr>
      <w:tr w:rsidR="007D7194" w:rsidRPr="00D50AFE" w:rsidTr="007D7194">
        <w:trPr>
          <w:trHeight w:val="1399"/>
        </w:trPr>
        <w:tc>
          <w:tcPr>
            <w:tcW w:w="557" w:type="dxa"/>
            <w:shd w:val="clear" w:color="auto" w:fill="E5DFEC" w:themeFill="accent4" w:themeFillTint="33"/>
            <w:vAlign w:val="center"/>
          </w:tcPr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18</w:t>
            </w:r>
          </w:p>
        </w:tc>
        <w:tc>
          <w:tcPr>
            <w:tcW w:w="496" w:type="dxa"/>
            <w:vMerge w:val="restart"/>
            <w:shd w:val="clear" w:color="auto" w:fill="DAEEF3" w:themeFill="accent5" w:themeFillTint="33"/>
            <w:textDirection w:val="btLr"/>
            <w:vAlign w:val="center"/>
          </w:tcPr>
          <w:p w:rsidR="007D7194" w:rsidRPr="00D50AFE" w:rsidRDefault="007D7194" w:rsidP="00921771">
            <w:pPr>
              <w:ind w:left="8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 w:rsidRPr="007D7194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</w:t>
            </w:r>
            <w:r w:rsidRPr="007D7194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لمقطع 05</w:t>
            </w:r>
            <w:r w:rsidRPr="007D7194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: البيئة والطبيعة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أين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 متى،</w:t>
            </w:r>
          </w:p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يمين، بين، يسار</w:t>
            </w:r>
          </w:p>
          <w:p w:rsidR="007D7194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ما أفعل، الألوان</w:t>
            </w:r>
          </w:p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هنا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 هناك</w:t>
            </w:r>
          </w:p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867" w:type="dxa"/>
            <w:vMerge w:val="restart"/>
            <w:shd w:val="clear" w:color="auto" w:fill="auto"/>
            <w:textDirection w:val="btLr"/>
            <w:vAlign w:val="center"/>
          </w:tcPr>
          <w:p w:rsidR="007D7194" w:rsidRPr="00D50AFE" w:rsidRDefault="007D7194" w:rsidP="008B4A27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val="fr-FR" w:bidi="ar-MA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*الجملة </w:t>
            </w:r>
            <w:r w:rsidRPr="00D50AFE">
              <w:rPr>
                <w:rFonts w:asciiTheme="majorBidi" w:hAnsiTheme="majorBidi" w:cstheme="majorBidi" w:hint="cs"/>
                <w:b/>
                <w:bCs/>
                <w:rtl/>
                <w:lang w:bidi="ar-MA"/>
              </w:rPr>
              <w:t>الاسمية: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 الخبر جملة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*الأمر</w:t>
            </w:r>
          </w:p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*الضمائر المنفصلة مع</w:t>
            </w:r>
          </w:p>
          <w:p w:rsidR="007D7194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النهي بـ: </w:t>
            </w:r>
          </w:p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لا +فعل مضارع</w:t>
            </w:r>
          </w:p>
        </w:tc>
        <w:tc>
          <w:tcPr>
            <w:tcW w:w="1729" w:type="dxa"/>
            <w:gridSpan w:val="2"/>
            <w:vMerge w:val="restart"/>
            <w:shd w:val="clear" w:color="auto" w:fill="auto"/>
            <w:vAlign w:val="center"/>
          </w:tcPr>
          <w:p w:rsidR="007D7194" w:rsidRDefault="007D7194" w:rsidP="00BF579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البيئة والطبيعة: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</w:t>
            </w:r>
          </w:p>
          <w:p w:rsidR="007D7194" w:rsidRDefault="007D7194" w:rsidP="00BF579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لحديقة</w:t>
            </w:r>
          </w:p>
          <w:p w:rsidR="007D7194" w:rsidRDefault="007D7194" w:rsidP="00BF579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(حديقة، شجرة،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نخلة...)</w:t>
            </w:r>
          </w:p>
          <w:p w:rsidR="007D7194" w:rsidRDefault="007D7194" w:rsidP="00BF579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الحيوانات</w:t>
            </w:r>
          </w:p>
          <w:p w:rsidR="007D7194" w:rsidRPr="00D50AFE" w:rsidRDefault="007D7194" w:rsidP="00BF579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(أرنب،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أسد، بطة،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بقرة،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حمامة...)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7194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نظافة </w:t>
            </w:r>
          </w:p>
          <w:p w:rsidR="007D7194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الحي</w:t>
            </w:r>
          </w:p>
        </w:tc>
        <w:tc>
          <w:tcPr>
            <w:tcW w:w="425" w:type="dxa"/>
            <w:vMerge w:val="restart"/>
            <w:shd w:val="clear" w:color="auto" w:fill="66FFFF"/>
            <w:textDirection w:val="btLr"/>
            <w:vAlign w:val="center"/>
          </w:tcPr>
          <w:p w:rsidR="007D7194" w:rsidRPr="00D50AFE" w:rsidRDefault="007D7194" w:rsidP="00921771">
            <w:pPr>
              <w:ind w:left="8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بيئة سليمة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الإملاء</w:t>
            </w:r>
          </w:p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مراجعة الحرفين 25و26/ 27و28</w:t>
            </w:r>
          </w:p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الـ: شمسية والقمرية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*التنويـن</w:t>
            </w:r>
          </w:p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أنشطة كتابية متنوعة</w:t>
            </w:r>
          </w:p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سورة الماعون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7194" w:rsidRPr="00D50AFE" w:rsidRDefault="007D7194" w:rsidP="00AB26B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طرح عدد ذي رقمين</w:t>
            </w:r>
          </w:p>
          <w:p w:rsidR="007D7194" w:rsidRPr="00D50AFE" w:rsidRDefault="007D7194" w:rsidP="00AB26B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قياس المدد</w:t>
            </w:r>
          </w:p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مقارنة و قياس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طوال</w:t>
            </w:r>
          </w:p>
        </w:tc>
        <w:tc>
          <w:tcPr>
            <w:tcW w:w="269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D7194" w:rsidRPr="00D50AFE" w:rsidRDefault="007D7194" w:rsidP="00DD4A05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الجملة الموسيقية الطويلة والقصيرة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 xml:space="preserve">انشودة من جبالنا </w:t>
            </w:r>
          </w:p>
        </w:tc>
      </w:tr>
      <w:tr w:rsidR="007D7194" w:rsidRPr="00D50AFE" w:rsidTr="00030214">
        <w:trPr>
          <w:trHeight w:val="1194"/>
        </w:trPr>
        <w:tc>
          <w:tcPr>
            <w:tcW w:w="557" w:type="dxa"/>
            <w:shd w:val="clear" w:color="auto" w:fill="E5DFEC" w:themeFill="accent4" w:themeFillTint="33"/>
            <w:vAlign w:val="center"/>
          </w:tcPr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19</w:t>
            </w:r>
          </w:p>
        </w:tc>
        <w:tc>
          <w:tcPr>
            <w:tcW w:w="496" w:type="dxa"/>
            <w:vMerge/>
            <w:shd w:val="clear" w:color="auto" w:fill="DAEEF3" w:themeFill="accent5" w:themeFillTint="33"/>
            <w:vAlign w:val="center"/>
          </w:tcPr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29" w:type="dxa"/>
            <w:gridSpan w:val="2"/>
            <w:vMerge/>
            <w:shd w:val="clear" w:color="auto" w:fill="auto"/>
            <w:vAlign w:val="center"/>
          </w:tcPr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7194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لا أبذر</w:t>
            </w:r>
          </w:p>
          <w:p w:rsidR="007D7194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الماء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الوضوء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عبادة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7194" w:rsidRPr="00D50AFE" w:rsidRDefault="007D7194" w:rsidP="00AB26B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رسم أو اتمام شكل هندسي</w:t>
            </w:r>
          </w:p>
          <w:p w:rsidR="007D7194" w:rsidRPr="00D50AFE" w:rsidRDefault="007D7194" w:rsidP="00AB26B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متتالية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عداد إلى 999 (3)</w:t>
            </w:r>
          </w:p>
          <w:p w:rsidR="007D7194" w:rsidRPr="00D50AFE" w:rsidRDefault="007D7194" w:rsidP="00AB26B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مشكلات جمعية أو طرحية</w:t>
            </w:r>
          </w:p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الروزنامة</w:t>
            </w:r>
          </w:p>
        </w:tc>
        <w:tc>
          <w:tcPr>
            <w:tcW w:w="269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الألوان الثانوية</w:t>
            </w:r>
          </w:p>
        </w:tc>
      </w:tr>
      <w:tr w:rsidR="007D7194" w:rsidRPr="00D50AFE" w:rsidTr="007D7194">
        <w:trPr>
          <w:cantSplit/>
          <w:trHeight w:val="2074"/>
        </w:trPr>
        <w:tc>
          <w:tcPr>
            <w:tcW w:w="557" w:type="dxa"/>
            <w:shd w:val="clear" w:color="auto" w:fill="E5DFEC" w:themeFill="accent4" w:themeFillTint="33"/>
            <w:vAlign w:val="center"/>
          </w:tcPr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0</w:t>
            </w:r>
          </w:p>
        </w:tc>
        <w:tc>
          <w:tcPr>
            <w:tcW w:w="496" w:type="dxa"/>
            <w:vMerge w:val="restart"/>
            <w:shd w:val="clear" w:color="auto" w:fill="DAEEF3" w:themeFill="accent5" w:themeFillTint="33"/>
            <w:textDirection w:val="btLr"/>
            <w:vAlign w:val="center"/>
          </w:tcPr>
          <w:p w:rsidR="007D7194" w:rsidRPr="00D50AFE" w:rsidRDefault="007D7194" w:rsidP="008B4A27">
            <w:pPr>
              <w:bidi w:val="0"/>
              <w:spacing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>المقطع 05</w:t>
            </w:r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: البيئة والطبيعة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أسماء الأفعال: حذار، هات، هاك، تعال، هيا..</w:t>
            </w:r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7D7194" w:rsidRPr="00D50AFE" w:rsidRDefault="007D7194" w:rsidP="008B4A27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*الجملة الاسمية : الخبر جملة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7D7194" w:rsidRPr="00D50AFE" w:rsidRDefault="007D7194" w:rsidP="00BF579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*الأمر</w:t>
            </w:r>
          </w:p>
          <w:p w:rsidR="007D7194" w:rsidRPr="00D50AFE" w:rsidRDefault="007D7194" w:rsidP="00BF579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*الضمائر المنفصلة مع</w:t>
            </w:r>
          </w:p>
          <w:p w:rsidR="007D7194" w:rsidRPr="00D50AFE" w:rsidRDefault="007D7194" w:rsidP="00BF579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النهي بـ: لا +فعل مضارع</w:t>
            </w:r>
          </w:p>
        </w:tc>
        <w:tc>
          <w:tcPr>
            <w:tcW w:w="1729" w:type="dxa"/>
            <w:gridSpan w:val="2"/>
            <w:shd w:val="clear" w:color="auto" w:fill="auto"/>
            <w:vAlign w:val="center"/>
          </w:tcPr>
          <w:p w:rsidR="007D7194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موارد </w:t>
            </w:r>
          </w:p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( بحر، واحة ...)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7194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واحة</w:t>
            </w:r>
          </w:p>
          <w:p w:rsidR="007D7194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ساحرة</w:t>
            </w:r>
          </w:p>
        </w:tc>
        <w:tc>
          <w:tcPr>
            <w:tcW w:w="425" w:type="dxa"/>
            <w:shd w:val="clear" w:color="auto" w:fill="66FFFF"/>
            <w:textDirection w:val="btLr"/>
            <w:vAlign w:val="center"/>
          </w:tcPr>
          <w:p w:rsidR="007D7194" w:rsidRPr="00D50AFE" w:rsidRDefault="007D7194" w:rsidP="00BF5796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بيئة سليمة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7194" w:rsidRPr="00D50AFE" w:rsidRDefault="007D7194" w:rsidP="0092177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D7194" w:rsidRDefault="007D7194" w:rsidP="00AF6AA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أتعلم</w:t>
            </w:r>
          </w:p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الوضوء 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7194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إدماج 4 + الحصيلة 4</w:t>
            </w:r>
          </w:p>
          <w:p w:rsidR="007D7194" w:rsidRPr="00D50AFE" w:rsidRDefault="007D7194" w:rsidP="00DD4A0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الرياضيات في حياتنا اليومية 4</w:t>
            </w:r>
          </w:p>
        </w:tc>
        <w:tc>
          <w:tcPr>
            <w:tcW w:w="269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D7194" w:rsidRPr="00D50AFE" w:rsidRDefault="007D7194" w:rsidP="00DD4A05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 xml:space="preserve">الجملة الموسيقية الغليظة والحادة </w:t>
            </w:r>
          </w:p>
          <w:p w:rsidR="007D7194" w:rsidRPr="00D50AFE" w:rsidRDefault="007D7194" w:rsidP="00FA508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 xml:space="preserve">من جبالنا </w:t>
            </w:r>
          </w:p>
        </w:tc>
      </w:tr>
      <w:tr w:rsidR="007D7194" w:rsidRPr="00D50AFE" w:rsidTr="007D7194">
        <w:trPr>
          <w:trHeight w:val="1306"/>
        </w:trPr>
        <w:tc>
          <w:tcPr>
            <w:tcW w:w="557" w:type="dxa"/>
            <w:shd w:val="clear" w:color="auto" w:fill="FFFF00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½</w:t>
            </w:r>
          </w:p>
        </w:tc>
        <w:tc>
          <w:tcPr>
            <w:tcW w:w="496" w:type="dxa"/>
            <w:vMerge/>
            <w:shd w:val="clear" w:color="auto" w:fill="DAEEF3" w:themeFill="accent5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655" w:type="dxa"/>
            <w:gridSpan w:val="9"/>
            <w:shd w:val="clear" w:color="auto" w:fill="FFFF00"/>
            <w:vAlign w:val="center"/>
          </w:tcPr>
          <w:p w:rsidR="007D7194" w:rsidRPr="00DA52FB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  <w:r w:rsidRPr="00DA52FB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  <w:t>إدماج ،دعم، تقويم ومعالجة (انطلاقا من نص مختار)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دعم زمعالجة محتملة</w:t>
            </w:r>
          </w:p>
        </w:tc>
        <w:tc>
          <w:tcPr>
            <w:tcW w:w="269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/>
                <w:b/>
                <w:bCs/>
                <w:color w:val="0000CC"/>
                <w:rtl/>
                <w:lang w:eastAsia="zh-TW" w:bidi="ar-DZ"/>
              </w:rPr>
              <w:t>ــ الأشكال المتناظرة في الطبيعة</w:t>
            </w:r>
          </w:p>
        </w:tc>
      </w:tr>
      <w:tr w:rsidR="007D7194" w:rsidRPr="00D50AFE" w:rsidTr="00030214">
        <w:trPr>
          <w:cantSplit/>
          <w:trHeight w:val="1398"/>
        </w:trPr>
        <w:tc>
          <w:tcPr>
            <w:tcW w:w="557" w:type="dxa"/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lastRenderedPageBreak/>
              <w:t>21</w:t>
            </w:r>
          </w:p>
        </w:tc>
        <w:tc>
          <w:tcPr>
            <w:tcW w:w="496" w:type="dxa"/>
            <w:vMerge w:val="restart"/>
            <w:shd w:val="clear" w:color="auto" w:fill="FDE9D9" w:themeFill="accent6" w:themeFillTint="33"/>
            <w:textDirection w:val="btLr"/>
            <w:vAlign w:val="center"/>
          </w:tcPr>
          <w:p w:rsidR="007D7194" w:rsidRPr="00D50AFE" w:rsidRDefault="007D7194" w:rsidP="00E21E0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>المقطع 06</w:t>
            </w:r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: التغذية والصحة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لماذا، كم، كيف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، 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فوق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 تحت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حروف العطف: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و، ثم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 أو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،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ربما</w:t>
            </w:r>
          </w:p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الإلزام: يجب، ينبغي، 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لا بد، عليك</w:t>
            </w:r>
          </w:p>
        </w:tc>
        <w:tc>
          <w:tcPr>
            <w:tcW w:w="867" w:type="dxa"/>
            <w:vMerge w:val="restart"/>
            <w:shd w:val="clear" w:color="auto" w:fill="auto"/>
            <w:textDirection w:val="btLr"/>
            <w:vAlign w:val="center"/>
          </w:tcPr>
          <w:p w:rsidR="007D7194" w:rsidRPr="00D50AFE" w:rsidRDefault="007D7194" w:rsidP="008B4A27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</w:t>
            </w:r>
            <w:r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الجملة الفعلية : المفعول فيه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*الضمائر المنفصلة مع :</w:t>
            </w:r>
          </w:p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النفي بـــ:</w:t>
            </w:r>
          </w:p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(لم و لن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ما، لا، ليس،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)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+ المضارع</w:t>
            </w:r>
          </w:p>
        </w:tc>
        <w:tc>
          <w:tcPr>
            <w:tcW w:w="1729" w:type="dxa"/>
            <w:gridSpan w:val="2"/>
            <w:vMerge w:val="restart"/>
            <w:shd w:val="clear" w:color="auto" w:fill="auto"/>
            <w:vAlign w:val="center"/>
          </w:tcPr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الصحة والتغذية:</w:t>
            </w:r>
          </w:p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الجسم (الحواس الخمس...) الطعام 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(خبز،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إفطار،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برتقال،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تفاح،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طعام...) النظافة ...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فطور </w:t>
            </w:r>
          </w:p>
          <w:p w:rsidR="007D7194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الصباح</w:t>
            </w:r>
          </w:p>
        </w:tc>
        <w:tc>
          <w:tcPr>
            <w:tcW w:w="425" w:type="dxa"/>
            <w:vMerge w:val="restart"/>
            <w:shd w:val="clear" w:color="auto" w:fill="66FFFF"/>
            <w:textDirection w:val="btLr"/>
            <w:vAlign w:val="center"/>
          </w:tcPr>
          <w:p w:rsidR="007D7194" w:rsidRPr="00D50AFE" w:rsidRDefault="007D7194" w:rsidP="00582F7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توازن الغذاء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*التاء المفتوحة في الأفعال.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 التاء المفتوحة في الاسم المؤنث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*التاء المربوطة في جمع التكسير.</w:t>
            </w:r>
          </w:p>
          <w:p w:rsidR="007D7194" w:rsidRPr="00D50AFE" w:rsidRDefault="007D7194" w:rsidP="003F1ED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أنشطة كتابية متنوعة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الصلاة ركن من أركان الإسلام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7194" w:rsidRPr="00D50AFE" w:rsidRDefault="007D7194" w:rsidP="00F8142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التمثيل البياني</w:t>
            </w:r>
          </w:p>
          <w:p w:rsidR="007D7194" w:rsidRPr="00D50AFE" w:rsidRDefault="007D7194" w:rsidP="00F8142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مقارنة كتل</w:t>
            </w:r>
          </w:p>
          <w:p w:rsidR="007D7194" w:rsidRPr="00D50AFE" w:rsidRDefault="007D7194" w:rsidP="0003021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متتالية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عداد إلى 999 (4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)</w:t>
            </w:r>
          </w:p>
        </w:tc>
        <w:tc>
          <w:tcPr>
            <w:tcW w:w="269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D7194" w:rsidRPr="00D50AFE" w:rsidRDefault="007D7194" w:rsidP="00E05240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الجملة الموسيقية الصاعدة والنازلة</w:t>
            </w:r>
          </w:p>
          <w:p w:rsidR="007D7194" w:rsidRPr="00D50AFE" w:rsidRDefault="007D7194" w:rsidP="0046651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انشودة الممرضة</w:t>
            </w:r>
          </w:p>
        </w:tc>
      </w:tr>
      <w:tr w:rsidR="007D7194" w:rsidRPr="00D50AFE" w:rsidTr="007D7194">
        <w:trPr>
          <w:cantSplit/>
          <w:trHeight w:val="1477"/>
        </w:trPr>
        <w:tc>
          <w:tcPr>
            <w:tcW w:w="557" w:type="dxa"/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22</w:t>
            </w:r>
          </w:p>
        </w:tc>
        <w:tc>
          <w:tcPr>
            <w:tcW w:w="496" w:type="dxa"/>
            <w:vMerge/>
            <w:shd w:val="clear" w:color="auto" w:fill="FDE9D9" w:themeFill="accent6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29" w:type="dxa"/>
            <w:gridSpan w:val="2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صحتي في غذائي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أصلي خمس صلوات في اليوم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7194" w:rsidRPr="00D50AFE" w:rsidRDefault="007D7194" w:rsidP="00F8142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وضع عملية الطرح</w:t>
            </w:r>
          </w:p>
          <w:p w:rsidR="007D7194" w:rsidRPr="00D50AFE" w:rsidRDefault="007D7194" w:rsidP="00F8142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وضع عملية الطرح بالاستعارة</w:t>
            </w:r>
          </w:p>
          <w:p w:rsidR="007D7194" w:rsidRPr="00D50AFE" w:rsidRDefault="007D7194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استعمال المرصوفة 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الخامات المسترجعة</w:t>
            </w:r>
          </w:p>
        </w:tc>
      </w:tr>
      <w:tr w:rsidR="007D7194" w:rsidRPr="00D50AFE" w:rsidTr="007D7194">
        <w:trPr>
          <w:cantSplit/>
          <w:trHeight w:val="912"/>
        </w:trPr>
        <w:tc>
          <w:tcPr>
            <w:tcW w:w="557" w:type="dxa"/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23</w:t>
            </w:r>
          </w:p>
        </w:tc>
        <w:tc>
          <w:tcPr>
            <w:tcW w:w="496" w:type="dxa"/>
            <w:vMerge/>
            <w:shd w:val="clear" w:color="auto" w:fill="FDE9D9" w:themeFill="accent6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29" w:type="dxa"/>
            <w:gridSpan w:val="2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أحافظ على صحة أسناني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أتعلم الصلاة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7194" w:rsidRDefault="007D7194" w:rsidP="00F8142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قياس الكتل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  <w:p w:rsidR="007D7194" w:rsidRPr="00D50AFE" w:rsidRDefault="007D7194" w:rsidP="00F8142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ضرب عددين</w:t>
            </w:r>
          </w:p>
          <w:p w:rsidR="007D7194" w:rsidRPr="00D50AFE" w:rsidRDefault="007D7194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ضرب عددين 1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 xml:space="preserve">الجملة الموسيقية المكررة 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008000"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الممرضة</w:t>
            </w:r>
          </w:p>
        </w:tc>
      </w:tr>
      <w:tr w:rsidR="007D7194" w:rsidRPr="00D50AFE" w:rsidTr="007D7194">
        <w:trPr>
          <w:cantSplit/>
          <w:trHeight w:val="1173"/>
        </w:trPr>
        <w:tc>
          <w:tcPr>
            <w:tcW w:w="557" w:type="dxa"/>
            <w:shd w:val="clear" w:color="auto" w:fill="FFFF00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½</w:t>
            </w:r>
          </w:p>
        </w:tc>
        <w:tc>
          <w:tcPr>
            <w:tcW w:w="496" w:type="dxa"/>
            <w:vMerge/>
            <w:shd w:val="clear" w:color="auto" w:fill="FDE9D9" w:themeFill="accent6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655" w:type="dxa"/>
            <w:gridSpan w:val="9"/>
            <w:shd w:val="clear" w:color="auto" w:fill="FFFF00"/>
            <w:vAlign w:val="center"/>
          </w:tcPr>
          <w:p w:rsidR="007D7194" w:rsidRPr="001B3333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  <w:r w:rsidRPr="001B3333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  <w:t>إدماج ،دعم، تقويم ومعالجة (انطلاقا من نص مختار)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7194" w:rsidRPr="00D50AFE" w:rsidRDefault="007D7194" w:rsidP="00F8142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تكبير رسم على مرصوفة</w:t>
            </w:r>
          </w:p>
          <w:p w:rsidR="007D7194" w:rsidRPr="00D50AFE" w:rsidRDefault="007D7194" w:rsidP="00F8142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التعرف على محور تناظر شكل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+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إتمام شكل بالتناظر المحوري</w:t>
            </w:r>
          </w:p>
          <w:p w:rsidR="007D7194" w:rsidRPr="00D50AFE" w:rsidRDefault="007D7194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الحاسبة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1+ 2</w:t>
            </w:r>
          </w:p>
        </w:tc>
        <w:tc>
          <w:tcPr>
            <w:tcW w:w="269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الخامات المسترجعة</w:t>
            </w:r>
          </w:p>
        </w:tc>
      </w:tr>
      <w:tr w:rsidR="002D73DB" w:rsidRPr="00D50AFE" w:rsidTr="000E7A09">
        <w:trPr>
          <w:cantSplit/>
          <w:trHeight w:val="474"/>
        </w:trPr>
        <w:tc>
          <w:tcPr>
            <w:tcW w:w="557" w:type="dxa"/>
            <w:shd w:val="clear" w:color="auto" w:fill="FFFF00"/>
            <w:vAlign w:val="center"/>
          </w:tcPr>
          <w:p w:rsidR="002D73DB" w:rsidRPr="00D50AFE" w:rsidRDefault="002D73DB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25</w:t>
            </w:r>
          </w:p>
        </w:tc>
        <w:tc>
          <w:tcPr>
            <w:tcW w:w="15821" w:type="dxa"/>
            <w:gridSpan w:val="12"/>
            <w:shd w:val="clear" w:color="auto" w:fill="00FF99"/>
            <w:vAlign w:val="center"/>
          </w:tcPr>
          <w:p w:rsidR="002D73DB" w:rsidRDefault="002D73DB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lang w:bidi="ar-DZ"/>
              </w:rPr>
            </w:pPr>
            <w:r w:rsidRPr="002D73DB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>تقويم فصلي  +  تقويم تشخيصي ومعالجة</w:t>
            </w:r>
          </w:p>
          <w:p w:rsidR="00184BF7" w:rsidRPr="00D50AFE" w:rsidRDefault="00184BF7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7D7194" w:rsidRPr="00D50AFE" w:rsidTr="007D7194">
        <w:trPr>
          <w:cantSplit/>
          <w:trHeight w:val="817"/>
        </w:trPr>
        <w:tc>
          <w:tcPr>
            <w:tcW w:w="557" w:type="dxa"/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26</w:t>
            </w:r>
          </w:p>
        </w:tc>
        <w:tc>
          <w:tcPr>
            <w:tcW w:w="496" w:type="dxa"/>
            <w:vMerge w:val="restart"/>
            <w:shd w:val="clear" w:color="auto" w:fill="DDD9C3" w:themeFill="background2" w:themeFillShade="E6"/>
            <w:textDirection w:val="btLr"/>
            <w:vAlign w:val="center"/>
          </w:tcPr>
          <w:p w:rsidR="007D7194" w:rsidRPr="00D50AFE" w:rsidRDefault="007D7194" w:rsidP="00E21E0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>المقطع 07</w:t>
            </w:r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: التواصل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من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 ما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قبل ، وبعد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7D7194" w:rsidRPr="00D50AFE" w:rsidRDefault="007D7194" w:rsidP="00EF35BB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*الجملة الفعلية: الحال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المضارع مع : السين </w:t>
            </w:r>
          </w:p>
        </w:tc>
        <w:tc>
          <w:tcPr>
            <w:tcW w:w="1729" w:type="dxa"/>
            <w:gridSpan w:val="2"/>
            <w:shd w:val="clear" w:color="auto" w:fill="auto"/>
            <w:vAlign w:val="center"/>
          </w:tcPr>
          <w:p w:rsidR="007D7194" w:rsidRPr="00D50AFE" w:rsidRDefault="007D7194" w:rsidP="00A30E5F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التواصل: الإعلام  الاتصال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مفاجأة سارة</w:t>
            </w:r>
          </w:p>
        </w:tc>
        <w:tc>
          <w:tcPr>
            <w:tcW w:w="425" w:type="dxa"/>
            <w:vMerge w:val="restart"/>
            <w:shd w:val="clear" w:color="auto" w:fill="00FFFF"/>
            <w:textDirection w:val="btLr"/>
            <w:vAlign w:val="center"/>
          </w:tcPr>
          <w:p w:rsidR="007D7194" w:rsidRPr="00D50AFE" w:rsidRDefault="007D7194" w:rsidP="00F128D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صديقي الحاسوب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lang w:bidi="ar-DZ"/>
              </w:rPr>
              <w:t>.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*همزتا الوصل القطع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سورة الكافرون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7194" w:rsidRDefault="007D7194" w:rsidP="008E434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إدماج 5</w:t>
            </w:r>
          </w:p>
          <w:p w:rsidR="007D7194" w:rsidRDefault="007D7194" w:rsidP="008E4349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الحصيلة 5</w:t>
            </w:r>
          </w:p>
          <w:p w:rsidR="007D7194" w:rsidRPr="00D50AFE" w:rsidRDefault="007D7194" w:rsidP="00082883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ضرب عددين 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D7194" w:rsidRPr="00D50AFE" w:rsidRDefault="007D7194" w:rsidP="00721576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عائلة الالات  الموسيقية</w:t>
            </w:r>
          </w:p>
          <w:p w:rsidR="007D7194" w:rsidRPr="00D50AFE" w:rsidRDefault="007D7194" w:rsidP="00213E8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هيا نلعب</w:t>
            </w:r>
          </w:p>
        </w:tc>
      </w:tr>
      <w:tr w:rsidR="007D7194" w:rsidRPr="00D50AFE" w:rsidTr="007D7194">
        <w:trPr>
          <w:cantSplit/>
          <w:trHeight w:val="2518"/>
        </w:trPr>
        <w:tc>
          <w:tcPr>
            <w:tcW w:w="557" w:type="dxa"/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27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496" w:type="dxa"/>
            <w:vMerge/>
            <w:shd w:val="clear" w:color="auto" w:fill="DDD9C3" w:themeFill="background2" w:themeFillShade="E6"/>
            <w:textDirection w:val="btLr"/>
            <w:vAlign w:val="center"/>
          </w:tcPr>
          <w:p w:rsidR="007D7194" w:rsidRPr="00D50AFE" w:rsidRDefault="007D7194" w:rsidP="00E21E0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D7194" w:rsidRPr="00D50AFE" w:rsidRDefault="007D7194" w:rsidP="00C17F4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الترادف والتضاد</w:t>
            </w:r>
          </w:p>
          <w:p w:rsidR="007D7194" w:rsidRPr="00D50AFE" w:rsidRDefault="007D7194" w:rsidP="00C17F4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لـ ، لأن</w:t>
            </w:r>
          </w:p>
          <w:p w:rsidR="007D7194" w:rsidRDefault="007D7194" w:rsidP="00A30E5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التوكيد:</w:t>
            </w:r>
          </w:p>
          <w:p w:rsidR="007D7194" w:rsidRPr="00D50AFE" w:rsidRDefault="007D7194" w:rsidP="00A30E5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جميع، كـلّ</w:t>
            </w:r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7D7194" w:rsidRPr="00D50AFE" w:rsidRDefault="007D7194" w:rsidP="00A30E5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الجملة الفعلية: الحال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7D7194" w:rsidRPr="00D50AFE" w:rsidRDefault="007D7194" w:rsidP="00C17F46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وسوف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29" w:type="dxa"/>
            <w:gridSpan w:val="2"/>
            <w:shd w:val="clear" w:color="auto" w:fill="auto"/>
            <w:vAlign w:val="center"/>
          </w:tcPr>
          <w:p w:rsidR="007D7194" w:rsidRPr="00D50AFE" w:rsidRDefault="007D7194" w:rsidP="00C17F4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تلفزة، راديو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، انترنت ...)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حصتي المفضلة</w:t>
            </w:r>
          </w:p>
        </w:tc>
        <w:tc>
          <w:tcPr>
            <w:tcW w:w="425" w:type="dxa"/>
            <w:vMerge/>
            <w:shd w:val="clear" w:color="auto" w:fill="00FFFF"/>
            <w:textDirection w:val="btLr"/>
            <w:vAlign w:val="center"/>
          </w:tcPr>
          <w:p w:rsidR="007D7194" w:rsidRPr="00D50AFE" w:rsidRDefault="007D7194" w:rsidP="00F128D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7194" w:rsidRPr="00D50AFE" w:rsidRDefault="007D7194" w:rsidP="00C17F46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الأصوات المنطوقة غير المكتوبة (هذا، ذلك)</w:t>
            </w:r>
          </w:p>
          <w:p w:rsidR="007D7194" w:rsidRPr="00D50AFE" w:rsidRDefault="007D7194" w:rsidP="004D43A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*الكاف، الباء، اللام </w:t>
            </w:r>
          </w:p>
          <w:p w:rsidR="007D7194" w:rsidRPr="00D50AFE" w:rsidRDefault="007D7194" w:rsidP="00C17F4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آداب المسجد </w:t>
            </w:r>
            <w:r>
              <w:rPr>
                <w:rFonts w:asciiTheme="majorBidi" w:hAnsiTheme="majorBidi" w:cstheme="majorBidi"/>
                <w:b/>
                <w:bCs/>
                <w:lang w:bidi="ar-DZ"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و2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7D7194" w:rsidRDefault="007D7194" w:rsidP="008E434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جدول الضرب في 5</w:t>
            </w:r>
          </w:p>
          <w:p w:rsidR="007D7194" w:rsidRDefault="007D7194" w:rsidP="00F8142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جدول الضرب في </w:t>
            </w:r>
          </w:p>
          <w:p w:rsidR="007D7194" w:rsidRPr="00D50AFE" w:rsidRDefault="007D7194" w:rsidP="00F8142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3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 في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4</w:t>
            </w:r>
          </w:p>
          <w:p w:rsidR="007D7194" w:rsidRPr="00D50AFE" w:rsidRDefault="007D7194" w:rsidP="00F7237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جدول الضرب في 10</w:t>
            </w:r>
          </w:p>
          <w:p w:rsidR="007D7194" w:rsidRDefault="007D7194" w:rsidP="0036621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الضرب في مضاعفات 10</w:t>
            </w:r>
          </w:p>
          <w:p w:rsidR="007D7194" w:rsidRPr="00D50AFE" w:rsidRDefault="007D7194" w:rsidP="00E7212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D7194" w:rsidRPr="00D50AFE" w:rsidRDefault="007D7194" w:rsidP="0073079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الخامات المسترجعة</w:t>
            </w:r>
          </w:p>
        </w:tc>
      </w:tr>
      <w:tr w:rsidR="007D7194" w:rsidRPr="00D50AFE" w:rsidTr="007D7194">
        <w:trPr>
          <w:cantSplit/>
          <w:trHeight w:val="926"/>
        </w:trPr>
        <w:tc>
          <w:tcPr>
            <w:tcW w:w="557" w:type="dxa"/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1/2</w:t>
            </w:r>
          </w:p>
        </w:tc>
        <w:tc>
          <w:tcPr>
            <w:tcW w:w="496" w:type="dxa"/>
            <w:vMerge/>
            <w:shd w:val="clear" w:color="auto" w:fill="DDD9C3" w:themeFill="background2" w:themeFillShade="E6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655" w:type="dxa"/>
            <w:gridSpan w:val="9"/>
            <w:tcBorders>
              <w:right w:val="single" w:sz="12" w:space="0" w:color="auto"/>
            </w:tcBorders>
            <w:shd w:val="clear" w:color="auto" w:fill="FFFF00"/>
            <w:vAlign w:val="center"/>
          </w:tcPr>
          <w:p w:rsidR="007D7194" w:rsidRPr="001B3333" w:rsidRDefault="007D7194" w:rsidP="004D43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  <w:r w:rsidRPr="001B3333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  <w:t>إدماج ،دعم، تقويم ومعالجة (انطلاقا من نص مختار)</w:t>
            </w: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D7194" w:rsidRPr="00D50AFE" w:rsidRDefault="007D7194" w:rsidP="00C97EA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ضرب عددين 3</w:t>
            </w:r>
          </w:p>
          <w:p w:rsidR="007D7194" w:rsidRDefault="007D7194" w:rsidP="00C97EA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التعرف على بعض المجسمات 1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مشكلات ضربية</w:t>
            </w:r>
          </w:p>
          <w:p w:rsidR="007D7194" w:rsidRPr="00D50AFE" w:rsidRDefault="007D7194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D7194" w:rsidRPr="00D50AFE" w:rsidRDefault="007D7194" w:rsidP="000F1685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الة الطبل التقليدي</w:t>
            </w:r>
          </w:p>
          <w:p w:rsidR="007D7194" w:rsidRPr="00D50AFE" w:rsidRDefault="007D7194" w:rsidP="00466515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سفينة الهوى</w:t>
            </w:r>
          </w:p>
        </w:tc>
      </w:tr>
      <w:tr w:rsidR="007D7194" w:rsidRPr="00D50AFE" w:rsidTr="007D7194">
        <w:trPr>
          <w:cantSplit/>
          <w:trHeight w:val="1041"/>
        </w:trPr>
        <w:tc>
          <w:tcPr>
            <w:tcW w:w="557" w:type="dxa"/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lastRenderedPageBreak/>
              <w:t>28</w:t>
            </w:r>
          </w:p>
        </w:tc>
        <w:tc>
          <w:tcPr>
            <w:tcW w:w="496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7D7194" w:rsidRPr="00D50AFE" w:rsidRDefault="007D7194" w:rsidP="009D16EF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>المقطع 08</w:t>
            </w:r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: الموروث الحضاري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D7194" w:rsidRPr="00D50AFE" w:rsidRDefault="007D7194" w:rsidP="00EF35BB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الذي، التي 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الذين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اللواتي.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يا، أيها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 أيتها</w:t>
            </w:r>
          </w:p>
        </w:tc>
        <w:tc>
          <w:tcPr>
            <w:tcW w:w="867" w:type="dxa"/>
            <w:vMerge w:val="restart"/>
            <w:shd w:val="clear" w:color="auto" w:fill="auto"/>
            <w:textDirection w:val="btLr"/>
            <w:vAlign w:val="center"/>
          </w:tcPr>
          <w:p w:rsidR="007D7194" w:rsidRDefault="007D7194" w:rsidP="00A30E5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العدد والمعدود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</w:p>
          <w:p w:rsidR="007D7194" w:rsidRPr="00D50AFE" w:rsidRDefault="007D7194" w:rsidP="00A30E5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حروف</w:t>
            </w: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الجر: عن اللام، الكاف، الباء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*الضمائر المتصلة: الياء، الكاف، الهاء، كم ، التاء، نا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الواو،  كما، هما</w:t>
            </w:r>
          </w:p>
        </w:tc>
        <w:tc>
          <w:tcPr>
            <w:tcW w:w="1729" w:type="dxa"/>
            <w:gridSpan w:val="2"/>
            <w:vMerge w:val="restart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الموروث الثقافي: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الملابس(ثوب،حجاب، حذاء،سروال،عباءة...) الأعياد و المناسبات...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7194" w:rsidRPr="00D50AFE" w:rsidRDefault="007D7194" w:rsidP="000F1685">
            <w:pPr>
              <w:jc w:val="center"/>
              <w:rPr>
                <w:rFonts w:asciiTheme="majorBidi" w:hAnsiTheme="majorBidi" w:cstheme="majorBidi"/>
                <w:b/>
                <w:bCs/>
                <w:color w:val="0000FF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زيارة المتحف</w:t>
            </w:r>
          </w:p>
        </w:tc>
        <w:tc>
          <w:tcPr>
            <w:tcW w:w="425" w:type="dxa"/>
            <w:vMerge w:val="restart"/>
            <w:shd w:val="clear" w:color="auto" w:fill="66FFFF"/>
            <w:textDirection w:val="btLr"/>
            <w:vAlign w:val="center"/>
          </w:tcPr>
          <w:p w:rsidR="007D7194" w:rsidRPr="00D50AFE" w:rsidRDefault="007D7194" w:rsidP="00C257B0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أصحاب الحرف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الذي،التي،الذين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اللواتي.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أنشطة كتابية متنوعة</w:t>
            </w:r>
          </w:p>
          <w:p w:rsidR="007D7194" w:rsidRPr="00D50AFE" w:rsidRDefault="007D7194" w:rsidP="009C1EC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سورة الفيل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D7194" w:rsidRPr="00D50AFE" w:rsidRDefault="007D7194" w:rsidP="004A2E4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ضرب عدد ذي رقمين في عدد ذي رقم واحد 1</w:t>
            </w:r>
          </w:p>
          <w:p w:rsidR="007D7194" w:rsidRPr="00D50AFE" w:rsidRDefault="007D7194" w:rsidP="0008288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مشكلات ضربية وجمعية وطرحية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D7194" w:rsidRPr="00D50AFE" w:rsidRDefault="007D7194" w:rsidP="0073079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الألوان الثانوية</w:t>
            </w:r>
          </w:p>
        </w:tc>
      </w:tr>
      <w:tr w:rsidR="007D7194" w:rsidRPr="00D50AFE" w:rsidTr="007D7194">
        <w:trPr>
          <w:cantSplit/>
          <w:trHeight w:val="1669"/>
        </w:trPr>
        <w:tc>
          <w:tcPr>
            <w:tcW w:w="557" w:type="dxa"/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29</w:t>
            </w:r>
          </w:p>
        </w:tc>
        <w:tc>
          <w:tcPr>
            <w:tcW w:w="496" w:type="dxa"/>
            <w:vMerge/>
            <w:shd w:val="clear" w:color="auto" w:fill="C6D9F1" w:themeFill="text2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729" w:type="dxa"/>
            <w:gridSpan w:val="2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الاحتفال بالعام الامازيغي (يناير)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مولد الرسول صلى الله عليه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سلم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7194" w:rsidRDefault="007D7194" w:rsidP="0024181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التعرف على بعض المجسمات 2</w:t>
            </w:r>
          </w:p>
          <w:p w:rsidR="007D7194" w:rsidRDefault="007D7194" w:rsidP="0024181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إدماج 6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الحصيلة 6</w:t>
            </w:r>
          </w:p>
        </w:tc>
        <w:tc>
          <w:tcPr>
            <w:tcW w:w="269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D7194" w:rsidRPr="00D50AFE" w:rsidRDefault="007D7194" w:rsidP="000F1685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 xml:space="preserve">الة الغايطة  الة العود </w:t>
            </w:r>
          </w:p>
          <w:p w:rsidR="007D7194" w:rsidRPr="00D50AFE" w:rsidRDefault="007D7194" w:rsidP="0073079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سفينة الهوى + الفلاح الصغير</w:t>
            </w:r>
          </w:p>
        </w:tc>
      </w:tr>
      <w:tr w:rsidR="007D7194" w:rsidRPr="00D50AFE" w:rsidTr="0048393D">
        <w:trPr>
          <w:trHeight w:val="1012"/>
        </w:trPr>
        <w:tc>
          <w:tcPr>
            <w:tcW w:w="557" w:type="dxa"/>
            <w:shd w:val="clear" w:color="auto" w:fill="E5DFEC" w:themeFill="accent4" w:themeFillTint="33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1/2</w:t>
            </w:r>
          </w:p>
        </w:tc>
        <w:tc>
          <w:tcPr>
            <w:tcW w:w="496" w:type="dxa"/>
            <w:vMerge/>
            <w:shd w:val="clear" w:color="auto" w:fill="C6D9F1" w:themeFill="text2" w:themeFillTint="33"/>
            <w:vAlign w:val="center"/>
          </w:tcPr>
          <w:p w:rsidR="007D7194" w:rsidRPr="00D50AFE" w:rsidRDefault="007D7194" w:rsidP="002C4130">
            <w:pPr>
              <w:bidi w:val="0"/>
              <w:spacing w:after="200" w:line="276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8095" w:type="dxa"/>
            <w:gridSpan w:val="8"/>
            <w:shd w:val="clear" w:color="auto" w:fill="FFFF00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1B3333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  <w:t>إدماج ،دعم، تقويم ومعالجة (انطلاقا من نص مختار)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نسب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وطفولة </w:t>
            </w: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الرسول صلى الله عليه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سلم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7194" w:rsidRDefault="007D7194" w:rsidP="0024181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الرياضيات في حياتنا اليومية 4 </w:t>
            </w:r>
          </w:p>
          <w:p w:rsidR="007D7194" w:rsidRPr="00D50AFE" w:rsidRDefault="007D7194" w:rsidP="0073079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دعم ومعالجة محتملة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D7194" w:rsidRPr="00D50AFE" w:rsidRDefault="007D7194" w:rsidP="0073079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الألوان الثانوية</w:t>
            </w:r>
          </w:p>
        </w:tc>
      </w:tr>
      <w:tr w:rsidR="00C257B0" w:rsidRPr="00D50AFE" w:rsidTr="000E7A09">
        <w:trPr>
          <w:trHeight w:val="141"/>
        </w:trPr>
        <w:tc>
          <w:tcPr>
            <w:tcW w:w="557" w:type="dxa"/>
            <w:shd w:val="clear" w:color="auto" w:fill="E5DFEC" w:themeFill="accent4" w:themeFillTint="33"/>
            <w:vAlign w:val="center"/>
          </w:tcPr>
          <w:p w:rsidR="00C257B0" w:rsidRPr="00D50AFE" w:rsidRDefault="00184BF7" w:rsidP="0073079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31</w:t>
            </w:r>
          </w:p>
        </w:tc>
        <w:tc>
          <w:tcPr>
            <w:tcW w:w="15821" w:type="dxa"/>
            <w:gridSpan w:val="12"/>
            <w:shd w:val="clear" w:color="auto" w:fill="00FF99"/>
            <w:vAlign w:val="center"/>
          </w:tcPr>
          <w:p w:rsidR="00C257B0" w:rsidRPr="00D50AFE" w:rsidRDefault="0095216B" w:rsidP="008D7E83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95216B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>تقويم</w:t>
            </w:r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 </w:t>
            </w:r>
            <w:r w:rsidRPr="0095216B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>تحصيلي</w:t>
            </w:r>
          </w:p>
        </w:tc>
      </w:tr>
    </w:tbl>
    <w:p w:rsidR="00D00F06" w:rsidRPr="00836E36" w:rsidRDefault="0095216B" w:rsidP="00836E36">
      <w:pPr>
        <w:spacing w:before="240"/>
        <w:jc w:val="center"/>
        <w:rPr>
          <w:rFonts w:asciiTheme="majorBidi" w:hAnsiTheme="majorBidi" w:cstheme="majorBidi"/>
          <w:b/>
          <w:bCs/>
          <w:sz w:val="36"/>
          <w:szCs w:val="32"/>
          <w:lang w:val="fr-FR"/>
        </w:rPr>
      </w:pPr>
      <w:r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>ال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أ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>ستاذ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(ة)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                 </w:t>
      </w:r>
      <w:r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             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السيد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(ة)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المدير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(ة)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      </w:t>
      </w:r>
      <w:r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</w:t>
      </w:r>
      <w:r w:rsidR="0048393D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</w:t>
      </w:r>
      <w:r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   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السيد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ة 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 xml:space="preserve">) 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>المفتش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>ة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)</w:t>
      </w:r>
    </w:p>
    <w:sectPr w:rsidR="00D00F06" w:rsidRPr="00836E36" w:rsidSect="006324B3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411" w:rsidRDefault="00997411" w:rsidP="00C01BA4">
      <w:r>
        <w:separator/>
      </w:r>
    </w:p>
  </w:endnote>
  <w:endnote w:type="continuationSeparator" w:id="1">
    <w:p w:rsidR="00997411" w:rsidRDefault="00997411" w:rsidP="00C01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aditional Arabic">
    <w:altName w:val="Times New Roman"/>
    <w:charset w:val="B2"/>
    <w:family w:val="roman"/>
    <w:pitch w:val="variable"/>
    <w:sig w:usb0="00000000" w:usb1="80000000" w:usb2="00000008" w:usb3="00000000" w:csb0="0000004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411" w:rsidRDefault="00997411" w:rsidP="00C01BA4">
      <w:r>
        <w:separator/>
      </w:r>
    </w:p>
  </w:footnote>
  <w:footnote w:type="continuationSeparator" w:id="1">
    <w:p w:rsidR="00997411" w:rsidRDefault="00997411" w:rsidP="00C01B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1BA4"/>
    <w:rsid w:val="00004703"/>
    <w:rsid w:val="000127D9"/>
    <w:rsid w:val="00015CBC"/>
    <w:rsid w:val="00021FC8"/>
    <w:rsid w:val="00022381"/>
    <w:rsid w:val="0002523C"/>
    <w:rsid w:val="000254BB"/>
    <w:rsid w:val="00025FB5"/>
    <w:rsid w:val="0002605F"/>
    <w:rsid w:val="00030214"/>
    <w:rsid w:val="00030EE8"/>
    <w:rsid w:val="00032A91"/>
    <w:rsid w:val="0003419A"/>
    <w:rsid w:val="00036507"/>
    <w:rsid w:val="000437A8"/>
    <w:rsid w:val="00044B8A"/>
    <w:rsid w:val="00047E9A"/>
    <w:rsid w:val="0005366F"/>
    <w:rsid w:val="00053930"/>
    <w:rsid w:val="000624D4"/>
    <w:rsid w:val="00063E05"/>
    <w:rsid w:val="0007138E"/>
    <w:rsid w:val="00082883"/>
    <w:rsid w:val="00091BC3"/>
    <w:rsid w:val="00092EDE"/>
    <w:rsid w:val="00095416"/>
    <w:rsid w:val="0009677B"/>
    <w:rsid w:val="000A1312"/>
    <w:rsid w:val="000A6F75"/>
    <w:rsid w:val="000B6B95"/>
    <w:rsid w:val="000B7A3C"/>
    <w:rsid w:val="000C0AC2"/>
    <w:rsid w:val="000C4CDC"/>
    <w:rsid w:val="000C5027"/>
    <w:rsid w:val="000D6E03"/>
    <w:rsid w:val="000D7244"/>
    <w:rsid w:val="000E0581"/>
    <w:rsid w:val="000E5449"/>
    <w:rsid w:val="000E6DE3"/>
    <w:rsid w:val="000E7A09"/>
    <w:rsid w:val="000F1685"/>
    <w:rsid w:val="000F402E"/>
    <w:rsid w:val="000F6B6D"/>
    <w:rsid w:val="000F7F37"/>
    <w:rsid w:val="001010F6"/>
    <w:rsid w:val="0010420F"/>
    <w:rsid w:val="00106876"/>
    <w:rsid w:val="001074A9"/>
    <w:rsid w:val="001128B9"/>
    <w:rsid w:val="00116E06"/>
    <w:rsid w:val="00121861"/>
    <w:rsid w:val="001260F5"/>
    <w:rsid w:val="00126C7D"/>
    <w:rsid w:val="0013069A"/>
    <w:rsid w:val="0013092A"/>
    <w:rsid w:val="00132313"/>
    <w:rsid w:val="001360AF"/>
    <w:rsid w:val="00136C46"/>
    <w:rsid w:val="001408CF"/>
    <w:rsid w:val="00142780"/>
    <w:rsid w:val="00142B79"/>
    <w:rsid w:val="00146101"/>
    <w:rsid w:val="00147B26"/>
    <w:rsid w:val="0015384A"/>
    <w:rsid w:val="001576BE"/>
    <w:rsid w:val="00162141"/>
    <w:rsid w:val="00165268"/>
    <w:rsid w:val="00166ECE"/>
    <w:rsid w:val="0016709B"/>
    <w:rsid w:val="00167BE4"/>
    <w:rsid w:val="001713F6"/>
    <w:rsid w:val="001742CB"/>
    <w:rsid w:val="001754B1"/>
    <w:rsid w:val="00176357"/>
    <w:rsid w:val="001769C7"/>
    <w:rsid w:val="001803F7"/>
    <w:rsid w:val="00181781"/>
    <w:rsid w:val="00181881"/>
    <w:rsid w:val="00183B2A"/>
    <w:rsid w:val="00184BF7"/>
    <w:rsid w:val="00186288"/>
    <w:rsid w:val="00186E64"/>
    <w:rsid w:val="00187796"/>
    <w:rsid w:val="00197520"/>
    <w:rsid w:val="001A5C7A"/>
    <w:rsid w:val="001A7175"/>
    <w:rsid w:val="001B3333"/>
    <w:rsid w:val="001B51FD"/>
    <w:rsid w:val="001B620A"/>
    <w:rsid w:val="001B79FC"/>
    <w:rsid w:val="001D2B04"/>
    <w:rsid w:val="001D3E5E"/>
    <w:rsid w:val="001E55B9"/>
    <w:rsid w:val="001F3AF8"/>
    <w:rsid w:val="001F4DF4"/>
    <w:rsid w:val="00200696"/>
    <w:rsid w:val="00200899"/>
    <w:rsid w:val="00200E5D"/>
    <w:rsid w:val="0020139B"/>
    <w:rsid w:val="00202062"/>
    <w:rsid w:val="002023A8"/>
    <w:rsid w:val="00203E8D"/>
    <w:rsid w:val="00211DE2"/>
    <w:rsid w:val="00213E8E"/>
    <w:rsid w:val="00221D4A"/>
    <w:rsid w:val="0022429A"/>
    <w:rsid w:val="0022511B"/>
    <w:rsid w:val="002254D3"/>
    <w:rsid w:val="0022599C"/>
    <w:rsid w:val="00230D72"/>
    <w:rsid w:val="00234A20"/>
    <w:rsid w:val="0023747D"/>
    <w:rsid w:val="0024181A"/>
    <w:rsid w:val="00243AB3"/>
    <w:rsid w:val="002501A7"/>
    <w:rsid w:val="0025070F"/>
    <w:rsid w:val="002534B5"/>
    <w:rsid w:val="002549E3"/>
    <w:rsid w:val="00255A16"/>
    <w:rsid w:val="0026009E"/>
    <w:rsid w:val="00262322"/>
    <w:rsid w:val="00263497"/>
    <w:rsid w:val="00263765"/>
    <w:rsid w:val="002659D1"/>
    <w:rsid w:val="00265B33"/>
    <w:rsid w:val="002716D7"/>
    <w:rsid w:val="00275588"/>
    <w:rsid w:val="002766CA"/>
    <w:rsid w:val="002768C7"/>
    <w:rsid w:val="002806CB"/>
    <w:rsid w:val="002839E7"/>
    <w:rsid w:val="002872C3"/>
    <w:rsid w:val="00295CB3"/>
    <w:rsid w:val="002970E0"/>
    <w:rsid w:val="002A16B8"/>
    <w:rsid w:val="002A1B23"/>
    <w:rsid w:val="002A31E9"/>
    <w:rsid w:val="002B1D5D"/>
    <w:rsid w:val="002C0C94"/>
    <w:rsid w:val="002C28CC"/>
    <w:rsid w:val="002C4130"/>
    <w:rsid w:val="002C6A72"/>
    <w:rsid w:val="002D2555"/>
    <w:rsid w:val="002D5B7D"/>
    <w:rsid w:val="002D6AF8"/>
    <w:rsid w:val="002D73DB"/>
    <w:rsid w:val="002E17BA"/>
    <w:rsid w:val="002F0634"/>
    <w:rsid w:val="002F568F"/>
    <w:rsid w:val="00307177"/>
    <w:rsid w:val="00312925"/>
    <w:rsid w:val="00313B97"/>
    <w:rsid w:val="00322C22"/>
    <w:rsid w:val="00325112"/>
    <w:rsid w:val="0032782F"/>
    <w:rsid w:val="003331EA"/>
    <w:rsid w:val="0033635F"/>
    <w:rsid w:val="00340445"/>
    <w:rsid w:val="00343043"/>
    <w:rsid w:val="00343B7B"/>
    <w:rsid w:val="0034425B"/>
    <w:rsid w:val="00346A01"/>
    <w:rsid w:val="0036156D"/>
    <w:rsid w:val="0036226E"/>
    <w:rsid w:val="00365A03"/>
    <w:rsid w:val="00365E91"/>
    <w:rsid w:val="00366217"/>
    <w:rsid w:val="00372BD3"/>
    <w:rsid w:val="0037490D"/>
    <w:rsid w:val="003751D7"/>
    <w:rsid w:val="00380229"/>
    <w:rsid w:val="0038728F"/>
    <w:rsid w:val="00393CD7"/>
    <w:rsid w:val="003951D3"/>
    <w:rsid w:val="00395735"/>
    <w:rsid w:val="003A0DD8"/>
    <w:rsid w:val="003A1C8E"/>
    <w:rsid w:val="003A77F7"/>
    <w:rsid w:val="003B1E2E"/>
    <w:rsid w:val="003C790B"/>
    <w:rsid w:val="003D2EA7"/>
    <w:rsid w:val="003D580B"/>
    <w:rsid w:val="003D64A7"/>
    <w:rsid w:val="003D6E4C"/>
    <w:rsid w:val="003D72D5"/>
    <w:rsid w:val="003E021F"/>
    <w:rsid w:val="003E0B1E"/>
    <w:rsid w:val="003E1391"/>
    <w:rsid w:val="003F1ED6"/>
    <w:rsid w:val="003F59C8"/>
    <w:rsid w:val="0040190E"/>
    <w:rsid w:val="004023BE"/>
    <w:rsid w:val="0040615D"/>
    <w:rsid w:val="00407F70"/>
    <w:rsid w:val="0041227E"/>
    <w:rsid w:val="0041566A"/>
    <w:rsid w:val="00420229"/>
    <w:rsid w:val="00421412"/>
    <w:rsid w:val="00424010"/>
    <w:rsid w:val="004243B8"/>
    <w:rsid w:val="00431DCF"/>
    <w:rsid w:val="00436C71"/>
    <w:rsid w:val="00450498"/>
    <w:rsid w:val="00454744"/>
    <w:rsid w:val="00457634"/>
    <w:rsid w:val="00457E7A"/>
    <w:rsid w:val="004607A1"/>
    <w:rsid w:val="0046343C"/>
    <w:rsid w:val="00463DC2"/>
    <w:rsid w:val="004647A1"/>
    <w:rsid w:val="00465198"/>
    <w:rsid w:val="00466515"/>
    <w:rsid w:val="00466D4B"/>
    <w:rsid w:val="00467432"/>
    <w:rsid w:val="00467CBB"/>
    <w:rsid w:val="00472029"/>
    <w:rsid w:val="00476BE6"/>
    <w:rsid w:val="004774C6"/>
    <w:rsid w:val="00483596"/>
    <w:rsid w:val="0048393D"/>
    <w:rsid w:val="00484387"/>
    <w:rsid w:val="00495567"/>
    <w:rsid w:val="00497154"/>
    <w:rsid w:val="004A15BD"/>
    <w:rsid w:val="004A2E40"/>
    <w:rsid w:val="004A34BC"/>
    <w:rsid w:val="004A4D3D"/>
    <w:rsid w:val="004A5475"/>
    <w:rsid w:val="004A7F0D"/>
    <w:rsid w:val="004B0D6B"/>
    <w:rsid w:val="004B3D88"/>
    <w:rsid w:val="004B448D"/>
    <w:rsid w:val="004B4D2F"/>
    <w:rsid w:val="004C18FE"/>
    <w:rsid w:val="004C3126"/>
    <w:rsid w:val="004C33D3"/>
    <w:rsid w:val="004C4372"/>
    <w:rsid w:val="004C6ECD"/>
    <w:rsid w:val="004D2FA6"/>
    <w:rsid w:val="004D43AD"/>
    <w:rsid w:val="004D5525"/>
    <w:rsid w:val="004D78D1"/>
    <w:rsid w:val="004F06B2"/>
    <w:rsid w:val="004F53E6"/>
    <w:rsid w:val="004F5763"/>
    <w:rsid w:val="00500C7C"/>
    <w:rsid w:val="00503AB8"/>
    <w:rsid w:val="00504837"/>
    <w:rsid w:val="00505154"/>
    <w:rsid w:val="005120DC"/>
    <w:rsid w:val="0052099B"/>
    <w:rsid w:val="00525414"/>
    <w:rsid w:val="00530E9A"/>
    <w:rsid w:val="00531220"/>
    <w:rsid w:val="0053189D"/>
    <w:rsid w:val="005354CE"/>
    <w:rsid w:val="00537D40"/>
    <w:rsid w:val="00544E7B"/>
    <w:rsid w:val="00546C2A"/>
    <w:rsid w:val="00546DBC"/>
    <w:rsid w:val="00546E4D"/>
    <w:rsid w:val="00551C33"/>
    <w:rsid w:val="00556506"/>
    <w:rsid w:val="00556B90"/>
    <w:rsid w:val="005608E3"/>
    <w:rsid w:val="00561135"/>
    <w:rsid w:val="00563B50"/>
    <w:rsid w:val="00564AFD"/>
    <w:rsid w:val="00567F39"/>
    <w:rsid w:val="00571290"/>
    <w:rsid w:val="00572015"/>
    <w:rsid w:val="0057587D"/>
    <w:rsid w:val="0058283B"/>
    <w:rsid w:val="00582C25"/>
    <w:rsid w:val="00582F7B"/>
    <w:rsid w:val="005876A2"/>
    <w:rsid w:val="0059007C"/>
    <w:rsid w:val="00594ADD"/>
    <w:rsid w:val="00595A68"/>
    <w:rsid w:val="005A498E"/>
    <w:rsid w:val="005B14FC"/>
    <w:rsid w:val="005D6DFD"/>
    <w:rsid w:val="005F4A3A"/>
    <w:rsid w:val="005F6A70"/>
    <w:rsid w:val="005F7DB1"/>
    <w:rsid w:val="005F7E2C"/>
    <w:rsid w:val="00604E3F"/>
    <w:rsid w:val="00607904"/>
    <w:rsid w:val="00607B19"/>
    <w:rsid w:val="00617691"/>
    <w:rsid w:val="00621849"/>
    <w:rsid w:val="00630472"/>
    <w:rsid w:val="006324B3"/>
    <w:rsid w:val="00633F2D"/>
    <w:rsid w:val="006371CE"/>
    <w:rsid w:val="00640F1F"/>
    <w:rsid w:val="00640F53"/>
    <w:rsid w:val="0064267F"/>
    <w:rsid w:val="006426D0"/>
    <w:rsid w:val="00646D9E"/>
    <w:rsid w:val="00653C61"/>
    <w:rsid w:val="0065567B"/>
    <w:rsid w:val="006558C5"/>
    <w:rsid w:val="0065755E"/>
    <w:rsid w:val="00660687"/>
    <w:rsid w:val="006612BC"/>
    <w:rsid w:val="0067065F"/>
    <w:rsid w:val="006741DD"/>
    <w:rsid w:val="006821FC"/>
    <w:rsid w:val="00682C03"/>
    <w:rsid w:val="0068425A"/>
    <w:rsid w:val="00684EFF"/>
    <w:rsid w:val="00686FA5"/>
    <w:rsid w:val="0069346E"/>
    <w:rsid w:val="00694B21"/>
    <w:rsid w:val="00696FDD"/>
    <w:rsid w:val="00697AB2"/>
    <w:rsid w:val="006A304A"/>
    <w:rsid w:val="006A4EDE"/>
    <w:rsid w:val="006B137B"/>
    <w:rsid w:val="006B5AE3"/>
    <w:rsid w:val="006C111B"/>
    <w:rsid w:val="006C16B1"/>
    <w:rsid w:val="006C1874"/>
    <w:rsid w:val="006C1931"/>
    <w:rsid w:val="006C19DF"/>
    <w:rsid w:val="006C2EF4"/>
    <w:rsid w:val="006C36C5"/>
    <w:rsid w:val="006C546F"/>
    <w:rsid w:val="006C6087"/>
    <w:rsid w:val="006D1DC9"/>
    <w:rsid w:val="006D6F8A"/>
    <w:rsid w:val="006D74A3"/>
    <w:rsid w:val="006E05AA"/>
    <w:rsid w:val="006E7547"/>
    <w:rsid w:val="006F16F1"/>
    <w:rsid w:val="006F38EC"/>
    <w:rsid w:val="006F6BDE"/>
    <w:rsid w:val="00700101"/>
    <w:rsid w:val="0070346B"/>
    <w:rsid w:val="00704D25"/>
    <w:rsid w:val="0071035B"/>
    <w:rsid w:val="00713E5B"/>
    <w:rsid w:val="00721576"/>
    <w:rsid w:val="00721BD1"/>
    <w:rsid w:val="007244B4"/>
    <w:rsid w:val="0073079A"/>
    <w:rsid w:val="007322A3"/>
    <w:rsid w:val="0073527F"/>
    <w:rsid w:val="00742C54"/>
    <w:rsid w:val="00744B8B"/>
    <w:rsid w:val="00753653"/>
    <w:rsid w:val="00754343"/>
    <w:rsid w:val="00756974"/>
    <w:rsid w:val="007575E6"/>
    <w:rsid w:val="007624CE"/>
    <w:rsid w:val="00763EDC"/>
    <w:rsid w:val="007656EC"/>
    <w:rsid w:val="007663B1"/>
    <w:rsid w:val="00775EED"/>
    <w:rsid w:val="00782D3C"/>
    <w:rsid w:val="00786D16"/>
    <w:rsid w:val="007919C8"/>
    <w:rsid w:val="0079392E"/>
    <w:rsid w:val="007A07A4"/>
    <w:rsid w:val="007A0EA9"/>
    <w:rsid w:val="007A7B80"/>
    <w:rsid w:val="007B35B2"/>
    <w:rsid w:val="007B46E9"/>
    <w:rsid w:val="007C1FBC"/>
    <w:rsid w:val="007C25C4"/>
    <w:rsid w:val="007C2F81"/>
    <w:rsid w:val="007C3558"/>
    <w:rsid w:val="007C7B4C"/>
    <w:rsid w:val="007C7D2B"/>
    <w:rsid w:val="007D0757"/>
    <w:rsid w:val="007D0F94"/>
    <w:rsid w:val="007D0FA3"/>
    <w:rsid w:val="007D2B90"/>
    <w:rsid w:val="007D7194"/>
    <w:rsid w:val="007E3836"/>
    <w:rsid w:val="007E6BCE"/>
    <w:rsid w:val="007F0B3D"/>
    <w:rsid w:val="007F0F93"/>
    <w:rsid w:val="007F125A"/>
    <w:rsid w:val="007F56C0"/>
    <w:rsid w:val="007F5F29"/>
    <w:rsid w:val="00801BCA"/>
    <w:rsid w:val="00820506"/>
    <w:rsid w:val="00821279"/>
    <w:rsid w:val="0082785F"/>
    <w:rsid w:val="0082794A"/>
    <w:rsid w:val="00836E36"/>
    <w:rsid w:val="00841D9F"/>
    <w:rsid w:val="00854239"/>
    <w:rsid w:val="008558DB"/>
    <w:rsid w:val="00863465"/>
    <w:rsid w:val="00863E2D"/>
    <w:rsid w:val="00875FC8"/>
    <w:rsid w:val="008807E9"/>
    <w:rsid w:val="00880D5C"/>
    <w:rsid w:val="00883B9F"/>
    <w:rsid w:val="00884E6D"/>
    <w:rsid w:val="0088763F"/>
    <w:rsid w:val="00890A7C"/>
    <w:rsid w:val="00892827"/>
    <w:rsid w:val="00896122"/>
    <w:rsid w:val="008A63A3"/>
    <w:rsid w:val="008A6930"/>
    <w:rsid w:val="008B4A27"/>
    <w:rsid w:val="008B6825"/>
    <w:rsid w:val="008B732B"/>
    <w:rsid w:val="008B74E8"/>
    <w:rsid w:val="008C51AE"/>
    <w:rsid w:val="008C7195"/>
    <w:rsid w:val="008D06C5"/>
    <w:rsid w:val="008D0B4F"/>
    <w:rsid w:val="008D5AD1"/>
    <w:rsid w:val="008D6992"/>
    <w:rsid w:val="008D6FB4"/>
    <w:rsid w:val="008D7E83"/>
    <w:rsid w:val="008E4349"/>
    <w:rsid w:val="008E7002"/>
    <w:rsid w:val="008E71A3"/>
    <w:rsid w:val="008F3A42"/>
    <w:rsid w:val="008F4F58"/>
    <w:rsid w:val="008F621E"/>
    <w:rsid w:val="008F6D37"/>
    <w:rsid w:val="00917435"/>
    <w:rsid w:val="009205A6"/>
    <w:rsid w:val="00921771"/>
    <w:rsid w:val="00921E3C"/>
    <w:rsid w:val="00926771"/>
    <w:rsid w:val="00927E3A"/>
    <w:rsid w:val="00927E9D"/>
    <w:rsid w:val="00934407"/>
    <w:rsid w:val="00934BFD"/>
    <w:rsid w:val="00934DE0"/>
    <w:rsid w:val="00934E09"/>
    <w:rsid w:val="00934F03"/>
    <w:rsid w:val="009404F2"/>
    <w:rsid w:val="009447E0"/>
    <w:rsid w:val="0095216B"/>
    <w:rsid w:val="009529BC"/>
    <w:rsid w:val="00953F16"/>
    <w:rsid w:val="009554FE"/>
    <w:rsid w:val="00961258"/>
    <w:rsid w:val="0096264C"/>
    <w:rsid w:val="0096633E"/>
    <w:rsid w:val="00967F84"/>
    <w:rsid w:val="00970C1B"/>
    <w:rsid w:val="00972153"/>
    <w:rsid w:val="00975D9D"/>
    <w:rsid w:val="0098044A"/>
    <w:rsid w:val="0098713D"/>
    <w:rsid w:val="00997411"/>
    <w:rsid w:val="009A1EC2"/>
    <w:rsid w:val="009B305B"/>
    <w:rsid w:val="009C0494"/>
    <w:rsid w:val="009C1ECD"/>
    <w:rsid w:val="009C357E"/>
    <w:rsid w:val="009D16EF"/>
    <w:rsid w:val="009D1D51"/>
    <w:rsid w:val="009D5720"/>
    <w:rsid w:val="009D58A1"/>
    <w:rsid w:val="009D6845"/>
    <w:rsid w:val="009E74B7"/>
    <w:rsid w:val="009F0170"/>
    <w:rsid w:val="009F081F"/>
    <w:rsid w:val="009F3AC5"/>
    <w:rsid w:val="00A00252"/>
    <w:rsid w:val="00A04891"/>
    <w:rsid w:val="00A06DD1"/>
    <w:rsid w:val="00A11AE5"/>
    <w:rsid w:val="00A2003B"/>
    <w:rsid w:val="00A22F30"/>
    <w:rsid w:val="00A24374"/>
    <w:rsid w:val="00A30E5F"/>
    <w:rsid w:val="00A33687"/>
    <w:rsid w:val="00A35915"/>
    <w:rsid w:val="00A35979"/>
    <w:rsid w:val="00A3656D"/>
    <w:rsid w:val="00A40011"/>
    <w:rsid w:val="00A40460"/>
    <w:rsid w:val="00A43936"/>
    <w:rsid w:val="00A45590"/>
    <w:rsid w:val="00A4593B"/>
    <w:rsid w:val="00A47861"/>
    <w:rsid w:val="00A50EA4"/>
    <w:rsid w:val="00A51227"/>
    <w:rsid w:val="00A54EB7"/>
    <w:rsid w:val="00A57A5F"/>
    <w:rsid w:val="00A62E85"/>
    <w:rsid w:val="00A64230"/>
    <w:rsid w:val="00A66D6E"/>
    <w:rsid w:val="00A7184A"/>
    <w:rsid w:val="00A73E3F"/>
    <w:rsid w:val="00A749CE"/>
    <w:rsid w:val="00A7641E"/>
    <w:rsid w:val="00A77667"/>
    <w:rsid w:val="00A77BDA"/>
    <w:rsid w:val="00A8448C"/>
    <w:rsid w:val="00A91003"/>
    <w:rsid w:val="00A9242C"/>
    <w:rsid w:val="00A94128"/>
    <w:rsid w:val="00AA4E83"/>
    <w:rsid w:val="00AA6F65"/>
    <w:rsid w:val="00AB07C4"/>
    <w:rsid w:val="00AB26BA"/>
    <w:rsid w:val="00AB5517"/>
    <w:rsid w:val="00AB7F78"/>
    <w:rsid w:val="00AC5913"/>
    <w:rsid w:val="00AC5CE4"/>
    <w:rsid w:val="00AD488F"/>
    <w:rsid w:val="00AD6019"/>
    <w:rsid w:val="00AD7EF9"/>
    <w:rsid w:val="00AE6F37"/>
    <w:rsid w:val="00AF611C"/>
    <w:rsid w:val="00AF6AA4"/>
    <w:rsid w:val="00AF6AD5"/>
    <w:rsid w:val="00B02265"/>
    <w:rsid w:val="00B031C0"/>
    <w:rsid w:val="00B03701"/>
    <w:rsid w:val="00B25BC5"/>
    <w:rsid w:val="00B30FFE"/>
    <w:rsid w:val="00B352B3"/>
    <w:rsid w:val="00B54200"/>
    <w:rsid w:val="00B60FD7"/>
    <w:rsid w:val="00B629BC"/>
    <w:rsid w:val="00B722DD"/>
    <w:rsid w:val="00B81F95"/>
    <w:rsid w:val="00B8272D"/>
    <w:rsid w:val="00B83254"/>
    <w:rsid w:val="00B84A3C"/>
    <w:rsid w:val="00B84ABD"/>
    <w:rsid w:val="00B92D0B"/>
    <w:rsid w:val="00BA2380"/>
    <w:rsid w:val="00BA6D5C"/>
    <w:rsid w:val="00BB233E"/>
    <w:rsid w:val="00BB47D1"/>
    <w:rsid w:val="00BD4BA5"/>
    <w:rsid w:val="00BD5116"/>
    <w:rsid w:val="00BE0089"/>
    <w:rsid w:val="00BE4FD3"/>
    <w:rsid w:val="00BE6CC0"/>
    <w:rsid w:val="00BF34C5"/>
    <w:rsid w:val="00BF52B1"/>
    <w:rsid w:val="00BF5796"/>
    <w:rsid w:val="00BF7A05"/>
    <w:rsid w:val="00C01BA4"/>
    <w:rsid w:val="00C1005C"/>
    <w:rsid w:val="00C1018F"/>
    <w:rsid w:val="00C13716"/>
    <w:rsid w:val="00C1612F"/>
    <w:rsid w:val="00C17F46"/>
    <w:rsid w:val="00C21065"/>
    <w:rsid w:val="00C24779"/>
    <w:rsid w:val="00C257B0"/>
    <w:rsid w:val="00C26A88"/>
    <w:rsid w:val="00C27204"/>
    <w:rsid w:val="00C33E99"/>
    <w:rsid w:val="00C36E8D"/>
    <w:rsid w:val="00C37018"/>
    <w:rsid w:val="00C40CBF"/>
    <w:rsid w:val="00C5576D"/>
    <w:rsid w:val="00C55F05"/>
    <w:rsid w:val="00C600AA"/>
    <w:rsid w:val="00C70D5A"/>
    <w:rsid w:val="00C7166E"/>
    <w:rsid w:val="00C71F72"/>
    <w:rsid w:val="00C907B4"/>
    <w:rsid w:val="00C97EA1"/>
    <w:rsid w:val="00CA0414"/>
    <w:rsid w:val="00CA242D"/>
    <w:rsid w:val="00CA2BCC"/>
    <w:rsid w:val="00CC49B3"/>
    <w:rsid w:val="00CC6E77"/>
    <w:rsid w:val="00CD265E"/>
    <w:rsid w:val="00CD271A"/>
    <w:rsid w:val="00CD48F2"/>
    <w:rsid w:val="00CD58ED"/>
    <w:rsid w:val="00CD5D12"/>
    <w:rsid w:val="00CE4963"/>
    <w:rsid w:val="00CE4D81"/>
    <w:rsid w:val="00CE54D6"/>
    <w:rsid w:val="00CE5E3F"/>
    <w:rsid w:val="00CF0B85"/>
    <w:rsid w:val="00CF0FFC"/>
    <w:rsid w:val="00CF382E"/>
    <w:rsid w:val="00CF3FB7"/>
    <w:rsid w:val="00D00F06"/>
    <w:rsid w:val="00D06977"/>
    <w:rsid w:val="00D07D9C"/>
    <w:rsid w:val="00D10342"/>
    <w:rsid w:val="00D10848"/>
    <w:rsid w:val="00D120B9"/>
    <w:rsid w:val="00D20A5B"/>
    <w:rsid w:val="00D24C5A"/>
    <w:rsid w:val="00D3483F"/>
    <w:rsid w:val="00D34C0D"/>
    <w:rsid w:val="00D40D54"/>
    <w:rsid w:val="00D50AFE"/>
    <w:rsid w:val="00D50FD6"/>
    <w:rsid w:val="00D51C4A"/>
    <w:rsid w:val="00D535DF"/>
    <w:rsid w:val="00D56396"/>
    <w:rsid w:val="00D56FC8"/>
    <w:rsid w:val="00D61FBE"/>
    <w:rsid w:val="00D64B92"/>
    <w:rsid w:val="00D73409"/>
    <w:rsid w:val="00D80145"/>
    <w:rsid w:val="00D82E0C"/>
    <w:rsid w:val="00D843E6"/>
    <w:rsid w:val="00D91704"/>
    <w:rsid w:val="00D91798"/>
    <w:rsid w:val="00D950BF"/>
    <w:rsid w:val="00DA3012"/>
    <w:rsid w:val="00DA3DC0"/>
    <w:rsid w:val="00DA52FB"/>
    <w:rsid w:val="00DC62D6"/>
    <w:rsid w:val="00DC6914"/>
    <w:rsid w:val="00DC706A"/>
    <w:rsid w:val="00DC7566"/>
    <w:rsid w:val="00DD1789"/>
    <w:rsid w:val="00DD2761"/>
    <w:rsid w:val="00DD4A05"/>
    <w:rsid w:val="00DD632A"/>
    <w:rsid w:val="00DE59F1"/>
    <w:rsid w:val="00DE7737"/>
    <w:rsid w:val="00DF1C9C"/>
    <w:rsid w:val="00DF3307"/>
    <w:rsid w:val="00E029EB"/>
    <w:rsid w:val="00E04E54"/>
    <w:rsid w:val="00E05240"/>
    <w:rsid w:val="00E05DB0"/>
    <w:rsid w:val="00E15A9F"/>
    <w:rsid w:val="00E163EC"/>
    <w:rsid w:val="00E16833"/>
    <w:rsid w:val="00E219E3"/>
    <w:rsid w:val="00E21E0E"/>
    <w:rsid w:val="00E311D5"/>
    <w:rsid w:val="00E3207E"/>
    <w:rsid w:val="00E50856"/>
    <w:rsid w:val="00E547F3"/>
    <w:rsid w:val="00E560EB"/>
    <w:rsid w:val="00E56119"/>
    <w:rsid w:val="00E61B40"/>
    <w:rsid w:val="00E715E5"/>
    <w:rsid w:val="00E7212A"/>
    <w:rsid w:val="00E7627C"/>
    <w:rsid w:val="00E8210D"/>
    <w:rsid w:val="00E8245D"/>
    <w:rsid w:val="00E83BF6"/>
    <w:rsid w:val="00EA09F2"/>
    <w:rsid w:val="00EA2970"/>
    <w:rsid w:val="00EA46E7"/>
    <w:rsid w:val="00EB780B"/>
    <w:rsid w:val="00EC2C0B"/>
    <w:rsid w:val="00ED19D0"/>
    <w:rsid w:val="00ED2E25"/>
    <w:rsid w:val="00ED3F50"/>
    <w:rsid w:val="00ED46A2"/>
    <w:rsid w:val="00ED55C8"/>
    <w:rsid w:val="00EE5770"/>
    <w:rsid w:val="00EE66CB"/>
    <w:rsid w:val="00EF2334"/>
    <w:rsid w:val="00EF35BB"/>
    <w:rsid w:val="00EF5123"/>
    <w:rsid w:val="00F06958"/>
    <w:rsid w:val="00F10668"/>
    <w:rsid w:val="00F1241F"/>
    <w:rsid w:val="00F128DF"/>
    <w:rsid w:val="00F15EC9"/>
    <w:rsid w:val="00F247CE"/>
    <w:rsid w:val="00F27882"/>
    <w:rsid w:val="00F31656"/>
    <w:rsid w:val="00F337F7"/>
    <w:rsid w:val="00F34961"/>
    <w:rsid w:val="00F36828"/>
    <w:rsid w:val="00F4026B"/>
    <w:rsid w:val="00F47231"/>
    <w:rsid w:val="00F6087F"/>
    <w:rsid w:val="00F611CA"/>
    <w:rsid w:val="00F63835"/>
    <w:rsid w:val="00F64208"/>
    <w:rsid w:val="00F66B33"/>
    <w:rsid w:val="00F72377"/>
    <w:rsid w:val="00F73FD7"/>
    <w:rsid w:val="00F75633"/>
    <w:rsid w:val="00F81427"/>
    <w:rsid w:val="00F82AAF"/>
    <w:rsid w:val="00F841A4"/>
    <w:rsid w:val="00F87317"/>
    <w:rsid w:val="00F90394"/>
    <w:rsid w:val="00F9704D"/>
    <w:rsid w:val="00FA5088"/>
    <w:rsid w:val="00FB5646"/>
    <w:rsid w:val="00FB5830"/>
    <w:rsid w:val="00FB66E7"/>
    <w:rsid w:val="00FC453F"/>
    <w:rsid w:val="00FC6AF0"/>
    <w:rsid w:val="00FE3B51"/>
    <w:rsid w:val="00FE6576"/>
    <w:rsid w:val="00FE6B88"/>
    <w:rsid w:val="00FF3E4C"/>
    <w:rsid w:val="00FF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1942]" stroke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08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C25C4"/>
    <w:pPr>
      <w:keepNext/>
      <w:keepLines/>
      <w:bidi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01BA4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01BA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C01BA4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01BA4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Grilledutableau">
    <w:name w:val="Table Grid"/>
    <w:basedOn w:val="TableauNormal"/>
    <w:uiPriority w:val="59"/>
    <w:rsid w:val="00875F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C4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4372"/>
    <w:rPr>
      <w:rFonts w:ascii="Tahoma" w:eastAsia="Times New Roman" w:hAnsi="Tahoma" w:cs="Tahoma"/>
      <w:sz w:val="16"/>
      <w:szCs w:val="16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7C25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8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2B2F4E5-E10E-46A0-B6E8-53C1EB6CCFD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265F61FB-103D-4AF2-8952-C7039DD4A18F}">
      <dgm:prSet phldrT="[Texte]" custT="1"/>
      <dgm:spPr>
        <a:noFill/>
        <a:ln>
          <a:noFill/>
        </a:ln>
      </dgm:spPr>
      <dgm:t>
        <a:bodyPr>
          <a:scene3d>
            <a:camera prst="orthographicFront"/>
            <a:lightRig rig="brightRoom" dir="t"/>
          </a:scene3d>
          <a:sp3d contourW="6350" prstMaterial="plastic">
            <a:bevelT w="20320" h="20320" prst="angle"/>
            <a:contourClr>
              <a:schemeClr val="accent1">
                <a:tint val="100000"/>
                <a:shade val="100000"/>
                <a:hueMod val="100000"/>
                <a:satMod val="100000"/>
              </a:schemeClr>
            </a:contourClr>
          </a:sp3d>
        </a:bodyPr>
        <a:lstStyle/>
        <a:p>
          <a:r>
            <a:rPr lang="ar-DZ" sz="2800" b="1" cap="all" spc="0">
              <a:ln>
                <a:solidFill>
                  <a:srgbClr val="C00000"/>
                </a:solidFill>
              </a:ln>
              <a:solidFill>
                <a:srgbClr val="FF0000"/>
              </a:solidFill>
              <a:effectLst>
                <a:glow rad="139700">
                  <a:schemeClr val="accent3">
                    <a:satMod val="175000"/>
                    <a:alpha val="40000"/>
                  </a:schemeClr>
                </a:glow>
                <a:outerShdw blurRad="19685" dist="12700" dir="5400000" algn="tl" rotWithShape="0">
                  <a:schemeClr val="accent1">
                    <a:satMod val="130000"/>
                    <a:alpha val="60000"/>
                  </a:schemeClr>
                </a:outerShdw>
                <a:reflection blurRad="10000" stA="55000" endPos="48000" dist="500" dir="5400000" sy="-100000" algn="bl" rotWithShape="0"/>
              </a:effectLst>
            </a:rPr>
            <a:t>المخطط السنوي لبناء التعلمات السنة الثانية </a:t>
          </a:r>
          <a:endParaRPr lang="fr-FR" sz="2800" b="1" cap="all" spc="0">
            <a:ln>
              <a:solidFill>
                <a:srgbClr val="C00000"/>
              </a:solidFill>
            </a:ln>
            <a:solidFill>
              <a:srgbClr val="FF0000"/>
            </a:solidFill>
            <a:effectLst>
              <a:glow rad="139700">
                <a:schemeClr val="accent3">
                  <a:satMod val="175000"/>
                  <a:alpha val="40000"/>
                </a:schemeClr>
              </a:glow>
              <a:outerShdw blurRad="19685" dist="12700" dir="5400000" algn="tl" rotWithShape="0">
                <a:schemeClr val="accent1">
                  <a:satMod val="130000"/>
                  <a:alpha val="60000"/>
                </a:schemeClr>
              </a:outerShdw>
              <a:reflection blurRad="10000" stA="55000" endPos="48000" dist="500" dir="5400000" sy="-100000" algn="bl" rotWithShape="0"/>
            </a:effectLst>
          </a:endParaRPr>
        </a:p>
      </dgm:t>
    </dgm:pt>
    <dgm:pt modelId="{223404BF-584E-437E-8930-DC99066D01FC}" type="parTrans" cxnId="{169DB2E3-714F-4555-A1AC-E358F60C43BD}">
      <dgm:prSet/>
      <dgm:spPr/>
      <dgm:t>
        <a:bodyPr>
          <a:scene3d>
            <a:camera prst="orthographicFront"/>
            <a:lightRig rig="brightRoom" dir="t"/>
          </a:scene3d>
          <a:sp3d contourW="6350" prstMaterial="plastic">
            <a:bevelT w="20320" h="20320" prst="angle"/>
            <a:contourClr>
              <a:schemeClr val="accent1">
                <a:tint val="100000"/>
                <a:shade val="100000"/>
                <a:hueMod val="100000"/>
                <a:satMod val="100000"/>
              </a:schemeClr>
            </a:contourClr>
          </a:sp3d>
        </a:bodyPr>
        <a:lstStyle/>
        <a:p>
          <a:endParaRPr lang="fr-FR" b="1" cap="all" spc="0">
            <a:ln>
              <a:solidFill>
                <a:srgbClr val="C00000"/>
              </a:solidFill>
            </a:ln>
            <a:solidFill>
              <a:srgbClr val="FF0000"/>
            </a:solidFill>
            <a:effectLst>
              <a:outerShdw blurRad="19685" dist="12700" dir="5400000" algn="tl" rotWithShape="0">
                <a:schemeClr val="accent1">
                  <a:satMod val="130000"/>
                  <a:alpha val="60000"/>
                </a:schemeClr>
              </a:outerShdw>
              <a:reflection blurRad="10000" stA="55000" endPos="48000" dist="500" dir="5400000" sy="-100000" algn="bl" rotWithShape="0"/>
            </a:effectLst>
          </a:endParaRPr>
        </a:p>
      </dgm:t>
    </dgm:pt>
    <dgm:pt modelId="{5E3480B4-FCB0-45B4-B3D8-CF35566337EE}" type="sibTrans" cxnId="{169DB2E3-714F-4555-A1AC-E358F60C43BD}">
      <dgm:prSet/>
      <dgm:spPr/>
      <dgm:t>
        <a:bodyPr>
          <a:scene3d>
            <a:camera prst="orthographicFront"/>
            <a:lightRig rig="brightRoom" dir="t"/>
          </a:scene3d>
          <a:sp3d contourW="6350" prstMaterial="plastic">
            <a:bevelT w="20320" h="20320" prst="angle"/>
            <a:contourClr>
              <a:schemeClr val="accent1">
                <a:tint val="100000"/>
                <a:shade val="100000"/>
                <a:hueMod val="100000"/>
                <a:satMod val="100000"/>
              </a:schemeClr>
            </a:contourClr>
          </a:sp3d>
        </a:bodyPr>
        <a:lstStyle/>
        <a:p>
          <a:endParaRPr lang="fr-FR" b="1" cap="all" spc="0">
            <a:ln>
              <a:solidFill>
                <a:srgbClr val="C00000"/>
              </a:solidFill>
            </a:ln>
            <a:solidFill>
              <a:srgbClr val="FF0000"/>
            </a:solidFill>
            <a:effectLst>
              <a:outerShdw blurRad="19685" dist="12700" dir="5400000" algn="tl" rotWithShape="0">
                <a:schemeClr val="accent1">
                  <a:satMod val="130000"/>
                  <a:alpha val="60000"/>
                </a:schemeClr>
              </a:outerShdw>
              <a:reflection blurRad="10000" stA="55000" endPos="48000" dist="500" dir="5400000" sy="-100000" algn="bl" rotWithShape="0"/>
            </a:effectLst>
          </a:endParaRPr>
        </a:p>
      </dgm:t>
    </dgm:pt>
    <dgm:pt modelId="{67A7BADE-FCF9-4990-B582-C129AED7DABE}" type="pres">
      <dgm:prSet presAssocID="{62B2F4E5-E10E-46A0-B6E8-53C1EB6CCFDB}" presName="linear" presStyleCnt="0">
        <dgm:presLayoutVars>
          <dgm:animLvl val="lvl"/>
          <dgm:resizeHandles val="exact"/>
        </dgm:presLayoutVars>
      </dgm:prSet>
      <dgm:spPr/>
    </dgm:pt>
    <dgm:pt modelId="{980F95E6-473D-498B-A73E-02186F00FEBB}" type="pres">
      <dgm:prSet presAssocID="{265F61FB-103D-4AF2-8952-C7039DD4A18F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169DB2E3-714F-4555-A1AC-E358F60C43BD}" srcId="{62B2F4E5-E10E-46A0-B6E8-53C1EB6CCFDB}" destId="{265F61FB-103D-4AF2-8952-C7039DD4A18F}" srcOrd="0" destOrd="0" parTransId="{223404BF-584E-437E-8930-DC99066D01FC}" sibTransId="{5E3480B4-FCB0-45B4-B3D8-CF35566337EE}"/>
    <dgm:cxn modelId="{F92B64CE-5B47-4808-8385-9D97629366BC}" type="presOf" srcId="{62B2F4E5-E10E-46A0-B6E8-53C1EB6CCFDB}" destId="{67A7BADE-FCF9-4990-B582-C129AED7DABE}" srcOrd="0" destOrd="0" presId="urn:microsoft.com/office/officeart/2005/8/layout/vList2"/>
    <dgm:cxn modelId="{D311CC25-AB6D-4931-B534-3AA58D530F8C}" type="presOf" srcId="{265F61FB-103D-4AF2-8952-C7039DD4A18F}" destId="{980F95E6-473D-498B-A73E-02186F00FEBB}" srcOrd="0" destOrd="0" presId="urn:microsoft.com/office/officeart/2005/8/layout/vList2"/>
    <dgm:cxn modelId="{8B377670-2E8C-46E4-BB3D-DCF3B12F7E1D}" type="presParOf" srcId="{67A7BADE-FCF9-4990-B582-C129AED7DABE}" destId="{980F95E6-473D-498B-A73E-02186F00FEBB}" srcOrd="0" destOrd="0" presId="urn:microsoft.com/office/officeart/2005/8/layout/vList2"/>
  </dgm:cxnLst>
  <dgm:bg>
    <a:noFill/>
  </dgm:bg>
  <dgm:whole>
    <a:ln>
      <a:noFill/>
    </a:ln>
  </dgm:whole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8779D-A61F-40FA-8FBB-27E286F69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1224</Words>
  <Characters>6738</Characters>
  <Application>Microsoft Office Word</Application>
  <DocSecurity>0</DocSecurity>
  <Lines>56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Mon</cp:lastModifiedBy>
  <cp:revision>9</cp:revision>
  <cp:lastPrinted>2016-09-01T07:25:00Z</cp:lastPrinted>
  <dcterms:created xsi:type="dcterms:W3CDTF">2024-08-31T17:45:00Z</dcterms:created>
  <dcterms:modified xsi:type="dcterms:W3CDTF">2024-08-31T18:10:00Z</dcterms:modified>
</cp:coreProperties>
</file>