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uQCf0iF3xjY3S/uJ7QVDfg==&#10;" textCheckSum="" ver="1">
  <a:bounds l="-123" t="253" r="8547" b="28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5" name="Connecteur droit 15"/>
        <wps:cNvCnPr/>
        <wps:spPr>
          <a:xfrm>
            <a:off x="0" y="0"/>
            <a:ext cx="5505450" cy="19050"/>
          </a:xfrm>
          <a:prstGeom prst="line">
            <a:avLst/>
          </a:prstGeom>
          <a:noFill/>
          <a:ln w="6350" cap="flat" cmpd="sng" algn="ctr">
            <a:solidFill>
              <a:sysClr val="windowText" lastClr="000000"/>
            </a:solidFill>
            <a:prstDash val="solid"/>
            <a:miter lim="800000"/>
          </a:ln>
          <a:effectLst/>
        </wps:spPr>
        <wps:bodyPr/>
      </wps:wsp>
    </a:graphicData>
  </a:graphic>
</wp:e2oholder>
</file>