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shapexml.xml" ContentType="application/vnd.ms-office.DrsShape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shapeXml" Target="drs/shapexml.xml"/></Relationships>
</file>

<file path=drs/downrev.xml><?xml version="1.0" encoding="utf-8"?>
<a:downRevStg xmlns:a="http://schemas.openxmlformats.org/drawingml/2006/main" shapeCheckSum="CFS5ZVQO3CI5HybZoFriYF==&#10;" textCheckSum="" shapeId="104" ver="1"/>
</file>

<file path=drs/shapexml.xml><?xml version="1.0" encoding="UTF-8" standalone="yes"?>

</file>